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168C" w:rsidRPr="00A1639C" w:rsidRDefault="00C2168C" w:rsidP="00C2168C">
      <w:pPr>
        <w:widowControl/>
        <w:adjustRightInd w:val="0"/>
        <w:snapToGrid w:val="0"/>
        <w:spacing w:line="648" w:lineRule="auto"/>
        <w:outlineLvl w:val="0"/>
        <w:rPr>
          <w:rFonts w:ascii="黑体" w:eastAsia="黑体" w:hAnsi="黑体"/>
          <w:b/>
          <w:bCs/>
          <w:color w:val="000000"/>
          <w:sz w:val="32"/>
          <w:szCs w:val="32"/>
        </w:rPr>
      </w:pPr>
      <w:r w:rsidRPr="00A1639C">
        <w:rPr>
          <w:rFonts w:ascii="黑体" w:eastAsia="黑体" w:hAnsi="黑体"/>
          <w:color w:val="000000"/>
          <w:sz w:val="32"/>
          <w:szCs w:val="32"/>
        </w:rPr>
        <w:t>附件3</w:t>
      </w:r>
    </w:p>
    <w:p w:rsidR="00C2168C" w:rsidRPr="00612F7E" w:rsidRDefault="00C2168C" w:rsidP="00C2168C">
      <w:pPr>
        <w:widowControl/>
        <w:adjustRightInd w:val="0"/>
        <w:snapToGrid w:val="0"/>
        <w:spacing w:line="552" w:lineRule="auto"/>
        <w:jc w:val="center"/>
        <w:outlineLvl w:val="0"/>
        <w:rPr>
          <w:rFonts w:ascii="方正小标宋_GBK" w:eastAsia="方正小标宋_GBK" w:hAnsi="Times New Roman" w:hint="eastAsia"/>
          <w:bCs/>
          <w:color w:val="000000"/>
          <w:sz w:val="38"/>
          <w:szCs w:val="38"/>
        </w:rPr>
      </w:pPr>
      <w:r w:rsidRPr="00612F7E">
        <w:rPr>
          <w:rFonts w:ascii="方正小标宋_GBK" w:eastAsia="方正小标宋_GBK" w:hAnsi="Times New Roman" w:hint="eastAsia"/>
          <w:bCs/>
          <w:color w:val="000000"/>
          <w:sz w:val="38"/>
          <w:szCs w:val="38"/>
        </w:rPr>
        <w:t>XX省（区、市）2024年度配额分配相关报送表</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sidRPr="00A1639C">
        <w:rPr>
          <w:rFonts w:ascii="仿宋_GB2312" w:eastAsia="仿宋_GB2312" w:hAnsi="Times New Roman"/>
          <w:b/>
          <w:bCs/>
          <w:kern w:val="0"/>
          <w:sz w:val="24"/>
          <w:lang w:bidi="ar"/>
        </w:rPr>
        <w:t>表3-1:XX省（区、市）第一个履约周期配额调整量剩余情况明细表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75"/>
        <w:gridCol w:w="1317"/>
        <w:gridCol w:w="1357"/>
        <w:gridCol w:w="1082"/>
        <w:gridCol w:w="967"/>
        <w:gridCol w:w="1113"/>
        <w:gridCol w:w="1710"/>
        <w:gridCol w:w="1068"/>
        <w:gridCol w:w="1211"/>
        <w:gridCol w:w="1912"/>
        <w:gridCol w:w="1502"/>
      </w:tblGrid>
      <w:tr w:rsidR="00C2168C" w:rsidRPr="00612F7E" w:rsidTr="00596107">
        <w:trPr>
          <w:trHeight w:val="383"/>
          <w:jc w:val="center"/>
        </w:trPr>
        <w:tc>
          <w:tcPr>
            <w:tcW w:w="277" w:type="pct"/>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序号</w:t>
            </w:r>
          </w:p>
        </w:tc>
        <w:tc>
          <w:tcPr>
            <w:tcW w:w="470" w:type="pct"/>
            <w:vMerge w:val="restart"/>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bCs/>
                <w:kern w:val="0"/>
                <w:szCs w:val="21"/>
                <w:lang w:bidi="ar"/>
              </w:rPr>
              <w:t>重点排放</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单位名称</w:t>
            </w:r>
          </w:p>
        </w:tc>
        <w:tc>
          <w:tcPr>
            <w:tcW w:w="484" w:type="pct"/>
            <w:vMerge w:val="restart"/>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bCs/>
                <w:kern w:val="0"/>
                <w:szCs w:val="21"/>
                <w:lang w:bidi="ar"/>
              </w:rPr>
              <w:t>统一社会</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信用代码</w:t>
            </w:r>
          </w:p>
        </w:tc>
        <w:tc>
          <w:tcPr>
            <w:tcW w:w="1128" w:type="pct"/>
            <w:gridSpan w:val="3"/>
            <w:vAlign w:val="center"/>
          </w:tcPr>
          <w:p w:rsidR="00C2168C" w:rsidRPr="00612F7E" w:rsidRDefault="00C2168C" w:rsidP="00596107">
            <w:pPr>
              <w:widowControl/>
              <w:adjustRightInd w:val="0"/>
              <w:snapToGrid w:val="0"/>
              <w:jc w:val="center"/>
              <w:rPr>
                <w:rFonts w:ascii="黑体" w:eastAsia="黑体" w:hAnsi="黑体"/>
                <w:bCs/>
                <w:kern w:val="0"/>
                <w:szCs w:val="21"/>
                <w:lang w:bidi="ar"/>
              </w:rPr>
            </w:pPr>
            <w:r w:rsidRPr="00612F7E">
              <w:rPr>
                <w:rFonts w:ascii="黑体" w:eastAsia="黑体" w:hAnsi="黑体"/>
                <w:bCs/>
                <w:kern w:val="0"/>
                <w:szCs w:val="21"/>
                <w:lang w:bidi="ar"/>
              </w:rPr>
              <w:t>第一个履约周期未足额</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清缴情况</w:t>
            </w:r>
          </w:p>
        </w:tc>
        <w:tc>
          <w:tcPr>
            <w:tcW w:w="1423" w:type="pct"/>
            <w:gridSpan w:val="3"/>
            <w:vAlign w:val="center"/>
          </w:tcPr>
          <w:p w:rsidR="00C2168C" w:rsidRPr="00612F7E" w:rsidRDefault="00C2168C" w:rsidP="00596107">
            <w:pPr>
              <w:widowControl/>
              <w:adjustRightInd w:val="0"/>
              <w:snapToGrid w:val="0"/>
              <w:jc w:val="center"/>
              <w:rPr>
                <w:rFonts w:ascii="黑体" w:eastAsia="黑体" w:hAnsi="黑体"/>
                <w:bCs/>
                <w:kern w:val="0"/>
                <w:szCs w:val="21"/>
                <w:lang w:bidi="ar"/>
              </w:rPr>
            </w:pPr>
            <w:r w:rsidRPr="00612F7E">
              <w:rPr>
                <w:rFonts w:ascii="黑体" w:eastAsia="黑体" w:hAnsi="黑体"/>
                <w:bCs/>
                <w:kern w:val="0"/>
                <w:szCs w:val="21"/>
                <w:lang w:bidi="ar"/>
              </w:rPr>
              <w:t>第一个履约周期监督执法</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核算结果调整情况</w:t>
            </w:r>
          </w:p>
        </w:tc>
        <w:tc>
          <w:tcPr>
            <w:tcW w:w="682" w:type="pct"/>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cs="宋体" w:hint="eastAsia"/>
                <w:bCs/>
                <w:kern w:val="0"/>
                <w:szCs w:val="21"/>
                <w:lang w:bidi="ar"/>
              </w:rPr>
              <w:t>⑦</w:t>
            </w:r>
            <w:r w:rsidRPr="00612F7E">
              <w:rPr>
                <w:rFonts w:ascii="黑体" w:eastAsia="黑体" w:hAnsi="黑体"/>
                <w:bCs/>
                <w:kern w:val="0"/>
                <w:szCs w:val="21"/>
                <w:lang w:bidi="ar"/>
              </w:rPr>
              <w:t>第一个履约周期配额调整剩余待核减量</w:t>
            </w:r>
          </w:p>
        </w:tc>
        <w:tc>
          <w:tcPr>
            <w:tcW w:w="536" w:type="pct"/>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需要特殊说明的事项</w:t>
            </w:r>
          </w:p>
        </w:tc>
      </w:tr>
      <w:tr w:rsidR="00C2168C" w:rsidRPr="00612F7E" w:rsidTr="00596107">
        <w:trPr>
          <w:trHeight w:val="600"/>
          <w:jc w:val="center"/>
        </w:trPr>
        <w:tc>
          <w:tcPr>
            <w:tcW w:w="277" w:type="pct"/>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470" w:type="pct"/>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484" w:type="pct"/>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386" w:type="pc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cs="宋体" w:hint="eastAsia"/>
                <w:bCs/>
                <w:kern w:val="0"/>
                <w:szCs w:val="21"/>
                <w:lang w:bidi="ar"/>
              </w:rPr>
              <w:t>①</w:t>
            </w:r>
            <w:r w:rsidRPr="00612F7E">
              <w:rPr>
                <w:rFonts w:ascii="黑体" w:eastAsia="黑体" w:hAnsi="黑体"/>
                <w:bCs/>
                <w:kern w:val="0"/>
                <w:szCs w:val="21"/>
                <w:lang w:bidi="ar"/>
              </w:rPr>
              <w:t>未足额清缴配额量</w:t>
            </w:r>
          </w:p>
        </w:tc>
        <w:tc>
          <w:tcPr>
            <w:tcW w:w="345" w:type="pct"/>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cs="宋体" w:hint="eastAsia"/>
                <w:bCs/>
                <w:kern w:val="0"/>
                <w:szCs w:val="21"/>
                <w:lang w:bidi="ar"/>
              </w:rPr>
              <w:t>②</w:t>
            </w:r>
            <w:r w:rsidRPr="00612F7E">
              <w:rPr>
                <w:rFonts w:ascii="黑体" w:eastAsia="黑体" w:hAnsi="黑体"/>
                <w:bCs/>
                <w:kern w:val="0"/>
                <w:szCs w:val="21"/>
                <w:lang w:bidi="ar"/>
              </w:rPr>
              <w:t>已核减</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配额量</w:t>
            </w:r>
          </w:p>
        </w:tc>
        <w:tc>
          <w:tcPr>
            <w:tcW w:w="397" w:type="pc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cs="宋体" w:hint="eastAsia"/>
                <w:bCs/>
                <w:kern w:val="0"/>
                <w:szCs w:val="21"/>
                <w:lang w:bidi="ar"/>
              </w:rPr>
              <w:t>③</w:t>
            </w:r>
            <w:r w:rsidRPr="00612F7E">
              <w:rPr>
                <w:rFonts w:ascii="黑体" w:eastAsia="黑体" w:hAnsi="黑体"/>
                <w:bCs/>
                <w:kern w:val="0"/>
                <w:szCs w:val="21"/>
                <w:lang w:bidi="ar"/>
              </w:rPr>
              <w:t>剩余待核减配额量</w:t>
            </w:r>
          </w:p>
        </w:tc>
        <w:tc>
          <w:tcPr>
            <w:tcW w:w="610" w:type="pct"/>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cs="宋体" w:hint="eastAsia"/>
                <w:bCs/>
                <w:kern w:val="0"/>
                <w:szCs w:val="21"/>
                <w:lang w:bidi="ar"/>
              </w:rPr>
              <w:t>④</w:t>
            </w:r>
            <w:r w:rsidRPr="00612F7E">
              <w:rPr>
                <w:rFonts w:ascii="黑体" w:eastAsia="黑体" w:hAnsi="黑体"/>
                <w:bCs/>
                <w:kern w:val="0"/>
                <w:szCs w:val="21"/>
                <w:lang w:bidi="ar"/>
              </w:rPr>
              <w:t>监督执法核算</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结果调整配额量</w:t>
            </w:r>
          </w:p>
        </w:tc>
        <w:tc>
          <w:tcPr>
            <w:tcW w:w="381" w:type="pct"/>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cs="宋体" w:hint="eastAsia"/>
                <w:bCs/>
                <w:kern w:val="0"/>
                <w:szCs w:val="21"/>
                <w:lang w:bidi="ar"/>
              </w:rPr>
              <w:t>⑤</w:t>
            </w:r>
            <w:r w:rsidRPr="00612F7E">
              <w:rPr>
                <w:rFonts w:ascii="黑体" w:eastAsia="黑体" w:hAnsi="黑体"/>
                <w:bCs/>
                <w:kern w:val="0"/>
                <w:szCs w:val="21"/>
                <w:lang w:bidi="ar"/>
              </w:rPr>
              <w:t>已核减</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配额量</w:t>
            </w:r>
          </w:p>
        </w:tc>
        <w:tc>
          <w:tcPr>
            <w:tcW w:w="432" w:type="pct"/>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cs="宋体" w:hint="eastAsia"/>
                <w:bCs/>
                <w:kern w:val="0"/>
                <w:szCs w:val="21"/>
                <w:lang w:bidi="ar"/>
              </w:rPr>
              <w:t>⑥</w:t>
            </w:r>
            <w:r w:rsidRPr="00612F7E">
              <w:rPr>
                <w:rFonts w:ascii="黑体" w:eastAsia="黑体" w:hAnsi="黑体"/>
                <w:bCs/>
                <w:kern w:val="0"/>
                <w:szCs w:val="21"/>
                <w:lang w:bidi="ar"/>
              </w:rPr>
              <w:t>剩余待</w:t>
            </w:r>
          </w:p>
          <w:p w:rsidR="00C2168C" w:rsidRPr="00612F7E" w:rsidRDefault="00C2168C" w:rsidP="00596107">
            <w:pPr>
              <w:widowControl/>
              <w:adjustRightInd w:val="0"/>
              <w:snapToGrid w:val="0"/>
              <w:jc w:val="center"/>
              <w:rPr>
                <w:rFonts w:ascii="黑体" w:eastAsia="黑体" w:hAnsi="黑体"/>
                <w:bCs/>
                <w:kern w:val="0"/>
                <w:szCs w:val="21"/>
                <w:lang w:bidi="ar"/>
              </w:rPr>
            </w:pPr>
            <w:r w:rsidRPr="00612F7E">
              <w:rPr>
                <w:rFonts w:ascii="黑体" w:eastAsia="黑体" w:hAnsi="黑体"/>
                <w:bCs/>
                <w:kern w:val="0"/>
                <w:szCs w:val="21"/>
                <w:lang w:bidi="ar"/>
              </w:rPr>
              <w:t>核减配额量</w:t>
            </w:r>
          </w:p>
        </w:tc>
        <w:tc>
          <w:tcPr>
            <w:tcW w:w="682" w:type="pct"/>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536" w:type="pct"/>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r>
      <w:tr w:rsidR="00C2168C" w:rsidRPr="00612F7E" w:rsidTr="00596107">
        <w:trPr>
          <w:trHeight w:val="397"/>
          <w:jc w:val="center"/>
        </w:trPr>
        <w:tc>
          <w:tcPr>
            <w:tcW w:w="277" w:type="pct"/>
            <w:vAlign w:val="center"/>
          </w:tcPr>
          <w:p w:rsidR="00C2168C" w:rsidRPr="00612F7E" w:rsidRDefault="00C2168C" w:rsidP="00596107">
            <w:pPr>
              <w:widowControl/>
              <w:jc w:val="center"/>
              <w:rPr>
                <w:rFonts w:ascii="宋体" w:hAnsi="宋体"/>
                <w:bCs/>
                <w:kern w:val="0"/>
                <w:szCs w:val="21"/>
              </w:rPr>
            </w:pPr>
            <w:r w:rsidRPr="00612F7E">
              <w:rPr>
                <w:rFonts w:ascii="宋体" w:hAnsi="宋体"/>
                <w:bCs/>
                <w:kern w:val="0"/>
                <w:szCs w:val="21"/>
                <w:lang w:bidi="ar"/>
              </w:rPr>
              <w:t>1</w:t>
            </w:r>
          </w:p>
        </w:tc>
        <w:tc>
          <w:tcPr>
            <w:tcW w:w="470" w:type="pct"/>
            <w:vAlign w:val="center"/>
          </w:tcPr>
          <w:p w:rsidR="00C2168C" w:rsidRPr="00612F7E" w:rsidRDefault="00C2168C" w:rsidP="00596107">
            <w:pPr>
              <w:widowControl/>
              <w:jc w:val="center"/>
              <w:rPr>
                <w:rFonts w:ascii="宋体" w:hAnsi="宋体"/>
                <w:bCs/>
                <w:kern w:val="0"/>
                <w:szCs w:val="21"/>
              </w:rPr>
            </w:pPr>
          </w:p>
        </w:tc>
        <w:tc>
          <w:tcPr>
            <w:tcW w:w="484" w:type="pct"/>
            <w:vAlign w:val="center"/>
          </w:tcPr>
          <w:p w:rsidR="00C2168C" w:rsidRPr="00612F7E" w:rsidRDefault="00C2168C" w:rsidP="00596107">
            <w:pPr>
              <w:widowControl/>
              <w:jc w:val="center"/>
              <w:rPr>
                <w:rFonts w:ascii="宋体" w:hAnsi="宋体"/>
                <w:bCs/>
                <w:kern w:val="0"/>
                <w:szCs w:val="21"/>
              </w:rPr>
            </w:pPr>
          </w:p>
        </w:tc>
        <w:tc>
          <w:tcPr>
            <w:tcW w:w="386" w:type="pct"/>
            <w:vAlign w:val="center"/>
          </w:tcPr>
          <w:p w:rsidR="00C2168C" w:rsidRPr="00612F7E" w:rsidRDefault="00C2168C" w:rsidP="00596107">
            <w:pPr>
              <w:widowControl/>
              <w:jc w:val="center"/>
              <w:rPr>
                <w:rFonts w:ascii="宋体" w:hAnsi="宋体"/>
                <w:bCs/>
                <w:kern w:val="0"/>
                <w:szCs w:val="21"/>
              </w:rPr>
            </w:pPr>
          </w:p>
        </w:tc>
        <w:tc>
          <w:tcPr>
            <w:tcW w:w="345" w:type="pct"/>
            <w:vAlign w:val="center"/>
          </w:tcPr>
          <w:p w:rsidR="00C2168C" w:rsidRPr="00612F7E" w:rsidRDefault="00C2168C" w:rsidP="00596107">
            <w:pPr>
              <w:widowControl/>
              <w:jc w:val="center"/>
              <w:rPr>
                <w:rFonts w:ascii="宋体" w:hAnsi="宋体"/>
                <w:bCs/>
                <w:kern w:val="0"/>
                <w:szCs w:val="21"/>
              </w:rPr>
            </w:pPr>
          </w:p>
        </w:tc>
        <w:tc>
          <w:tcPr>
            <w:tcW w:w="397" w:type="pct"/>
            <w:vAlign w:val="center"/>
          </w:tcPr>
          <w:p w:rsidR="00C2168C" w:rsidRPr="00612F7E" w:rsidRDefault="00C2168C" w:rsidP="00596107">
            <w:pPr>
              <w:widowControl/>
              <w:jc w:val="center"/>
              <w:rPr>
                <w:rFonts w:ascii="宋体" w:hAnsi="宋体"/>
                <w:bCs/>
                <w:kern w:val="0"/>
                <w:szCs w:val="21"/>
              </w:rPr>
            </w:pPr>
          </w:p>
        </w:tc>
        <w:tc>
          <w:tcPr>
            <w:tcW w:w="610" w:type="pct"/>
            <w:vAlign w:val="center"/>
          </w:tcPr>
          <w:p w:rsidR="00C2168C" w:rsidRPr="00612F7E" w:rsidRDefault="00C2168C" w:rsidP="00596107">
            <w:pPr>
              <w:widowControl/>
              <w:jc w:val="center"/>
              <w:rPr>
                <w:rFonts w:ascii="宋体" w:hAnsi="宋体"/>
                <w:bCs/>
                <w:kern w:val="0"/>
                <w:szCs w:val="21"/>
              </w:rPr>
            </w:pPr>
          </w:p>
        </w:tc>
        <w:tc>
          <w:tcPr>
            <w:tcW w:w="381" w:type="pct"/>
            <w:vAlign w:val="center"/>
          </w:tcPr>
          <w:p w:rsidR="00C2168C" w:rsidRPr="00612F7E" w:rsidRDefault="00C2168C" w:rsidP="00596107">
            <w:pPr>
              <w:widowControl/>
              <w:jc w:val="center"/>
              <w:rPr>
                <w:rFonts w:ascii="宋体" w:hAnsi="宋体"/>
                <w:bCs/>
                <w:kern w:val="0"/>
                <w:szCs w:val="21"/>
              </w:rPr>
            </w:pPr>
          </w:p>
        </w:tc>
        <w:tc>
          <w:tcPr>
            <w:tcW w:w="432" w:type="pct"/>
            <w:noWrap/>
            <w:vAlign w:val="center"/>
          </w:tcPr>
          <w:p w:rsidR="00C2168C" w:rsidRPr="00612F7E" w:rsidRDefault="00C2168C" w:rsidP="00596107">
            <w:pPr>
              <w:widowControl/>
              <w:jc w:val="center"/>
              <w:rPr>
                <w:rFonts w:ascii="宋体" w:hAnsi="宋体"/>
                <w:bCs/>
                <w:kern w:val="0"/>
                <w:szCs w:val="21"/>
              </w:rPr>
            </w:pPr>
          </w:p>
        </w:tc>
        <w:tc>
          <w:tcPr>
            <w:tcW w:w="682" w:type="pct"/>
            <w:vAlign w:val="center"/>
          </w:tcPr>
          <w:p w:rsidR="00C2168C" w:rsidRPr="00612F7E" w:rsidRDefault="00C2168C" w:rsidP="00596107">
            <w:pPr>
              <w:widowControl/>
              <w:jc w:val="center"/>
              <w:rPr>
                <w:rFonts w:ascii="宋体" w:hAnsi="宋体"/>
                <w:bCs/>
                <w:kern w:val="0"/>
                <w:szCs w:val="21"/>
              </w:rPr>
            </w:pPr>
          </w:p>
        </w:tc>
        <w:tc>
          <w:tcPr>
            <w:tcW w:w="536" w:type="pct"/>
            <w:noWrap/>
            <w:vAlign w:val="center"/>
          </w:tcPr>
          <w:p w:rsidR="00C2168C" w:rsidRPr="00612F7E" w:rsidRDefault="00C2168C" w:rsidP="00596107">
            <w:pPr>
              <w:widowControl/>
              <w:jc w:val="center"/>
              <w:rPr>
                <w:rFonts w:ascii="宋体" w:hAnsi="宋体"/>
                <w:bCs/>
                <w:kern w:val="0"/>
                <w:szCs w:val="21"/>
              </w:rPr>
            </w:pPr>
          </w:p>
        </w:tc>
      </w:tr>
      <w:tr w:rsidR="00C2168C" w:rsidRPr="00612F7E" w:rsidTr="00596107">
        <w:trPr>
          <w:trHeight w:val="397"/>
          <w:jc w:val="center"/>
        </w:trPr>
        <w:tc>
          <w:tcPr>
            <w:tcW w:w="277" w:type="pct"/>
            <w:vAlign w:val="center"/>
          </w:tcPr>
          <w:p w:rsidR="00C2168C" w:rsidRPr="00612F7E" w:rsidRDefault="00C2168C" w:rsidP="00596107">
            <w:pPr>
              <w:widowControl/>
              <w:jc w:val="center"/>
              <w:rPr>
                <w:rFonts w:ascii="宋体" w:hAnsi="宋体"/>
                <w:bCs/>
                <w:kern w:val="0"/>
                <w:szCs w:val="21"/>
              </w:rPr>
            </w:pPr>
            <w:r w:rsidRPr="00612F7E">
              <w:rPr>
                <w:rFonts w:ascii="宋体" w:hAnsi="宋体"/>
                <w:bCs/>
                <w:kern w:val="0"/>
                <w:szCs w:val="21"/>
                <w:lang w:bidi="ar"/>
              </w:rPr>
              <w:t>2</w:t>
            </w:r>
          </w:p>
        </w:tc>
        <w:tc>
          <w:tcPr>
            <w:tcW w:w="470" w:type="pct"/>
            <w:vAlign w:val="center"/>
          </w:tcPr>
          <w:p w:rsidR="00C2168C" w:rsidRPr="00612F7E" w:rsidRDefault="00C2168C" w:rsidP="00596107">
            <w:pPr>
              <w:widowControl/>
              <w:jc w:val="center"/>
              <w:rPr>
                <w:rFonts w:ascii="宋体" w:hAnsi="宋体"/>
                <w:bCs/>
                <w:kern w:val="0"/>
                <w:szCs w:val="21"/>
              </w:rPr>
            </w:pPr>
          </w:p>
        </w:tc>
        <w:tc>
          <w:tcPr>
            <w:tcW w:w="484" w:type="pct"/>
            <w:vAlign w:val="center"/>
          </w:tcPr>
          <w:p w:rsidR="00C2168C" w:rsidRPr="00612F7E" w:rsidRDefault="00C2168C" w:rsidP="00596107">
            <w:pPr>
              <w:widowControl/>
              <w:jc w:val="center"/>
              <w:rPr>
                <w:rFonts w:ascii="宋体" w:hAnsi="宋体"/>
                <w:bCs/>
                <w:kern w:val="0"/>
                <w:szCs w:val="21"/>
              </w:rPr>
            </w:pPr>
          </w:p>
        </w:tc>
        <w:tc>
          <w:tcPr>
            <w:tcW w:w="386" w:type="pct"/>
            <w:vAlign w:val="center"/>
          </w:tcPr>
          <w:p w:rsidR="00C2168C" w:rsidRPr="00612F7E" w:rsidRDefault="00C2168C" w:rsidP="00596107">
            <w:pPr>
              <w:widowControl/>
              <w:jc w:val="center"/>
              <w:rPr>
                <w:rFonts w:ascii="宋体" w:hAnsi="宋体"/>
                <w:bCs/>
                <w:kern w:val="0"/>
                <w:szCs w:val="21"/>
              </w:rPr>
            </w:pPr>
          </w:p>
        </w:tc>
        <w:tc>
          <w:tcPr>
            <w:tcW w:w="345" w:type="pct"/>
            <w:vAlign w:val="center"/>
          </w:tcPr>
          <w:p w:rsidR="00C2168C" w:rsidRPr="00612F7E" w:rsidRDefault="00C2168C" w:rsidP="00596107">
            <w:pPr>
              <w:widowControl/>
              <w:jc w:val="center"/>
              <w:rPr>
                <w:rFonts w:ascii="宋体" w:hAnsi="宋体"/>
                <w:bCs/>
                <w:kern w:val="0"/>
                <w:szCs w:val="21"/>
              </w:rPr>
            </w:pPr>
          </w:p>
        </w:tc>
        <w:tc>
          <w:tcPr>
            <w:tcW w:w="397" w:type="pct"/>
            <w:vAlign w:val="center"/>
          </w:tcPr>
          <w:p w:rsidR="00C2168C" w:rsidRPr="00612F7E" w:rsidRDefault="00C2168C" w:rsidP="00596107">
            <w:pPr>
              <w:widowControl/>
              <w:jc w:val="center"/>
              <w:rPr>
                <w:rFonts w:ascii="宋体" w:hAnsi="宋体"/>
                <w:bCs/>
                <w:kern w:val="0"/>
                <w:szCs w:val="21"/>
              </w:rPr>
            </w:pPr>
          </w:p>
        </w:tc>
        <w:tc>
          <w:tcPr>
            <w:tcW w:w="610" w:type="pct"/>
            <w:vAlign w:val="center"/>
          </w:tcPr>
          <w:p w:rsidR="00C2168C" w:rsidRPr="00612F7E" w:rsidRDefault="00C2168C" w:rsidP="00596107">
            <w:pPr>
              <w:widowControl/>
              <w:jc w:val="center"/>
              <w:rPr>
                <w:rFonts w:ascii="宋体" w:hAnsi="宋体"/>
                <w:bCs/>
                <w:kern w:val="0"/>
                <w:szCs w:val="21"/>
              </w:rPr>
            </w:pPr>
          </w:p>
        </w:tc>
        <w:tc>
          <w:tcPr>
            <w:tcW w:w="381" w:type="pct"/>
            <w:vAlign w:val="center"/>
          </w:tcPr>
          <w:p w:rsidR="00C2168C" w:rsidRPr="00612F7E" w:rsidRDefault="00C2168C" w:rsidP="00596107">
            <w:pPr>
              <w:widowControl/>
              <w:jc w:val="center"/>
              <w:rPr>
                <w:rFonts w:ascii="宋体" w:hAnsi="宋体"/>
                <w:bCs/>
                <w:kern w:val="0"/>
                <w:szCs w:val="21"/>
              </w:rPr>
            </w:pPr>
          </w:p>
        </w:tc>
        <w:tc>
          <w:tcPr>
            <w:tcW w:w="432" w:type="pct"/>
            <w:noWrap/>
            <w:vAlign w:val="center"/>
          </w:tcPr>
          <w:p w:rsidR="00C2168C" w:rsidRPr="00612F7E" w:rsidRDefault="00C2168C" w:rsidP="00596107">
            <w:pPr>
              <w:widowControl/>
              <w:jc w:val="center"/>
              <w:rPr>
                <w:rFonts w:ascii="宋体" w:hAnsi="宋体"/>
                <w:bCs/>
                <w:kern w:val="0"/>
                <w:szCs w:val="21"/>
              </w:rPr>
            </w:pPr>
          </w:p>
        </w:tc>
        <w:tc>
          <w:tcPr>
            <w:tcW w:w="682" w:type="pct"/>
            <w:vAlign w:val="center"/>
          </w:tcPr>
          <w:p w:rsidR="00C2168C" w:rsidRPr="00612F7E" w:rsidRDefault="00C2168C" w:rsidP="00596107">
            <w:pPr>
              <w:widowControl/>
              <w:jc w:val="center"/>
              <w:rPr>
                <w:rFonts w:ascii="宋体" w:hAnsi="宋体"/>
                <w:bCs/>
                <w:kern w:val="0"/>
                <w:szCs w:val="21"/>
              </w:rPr>
            </w:pPr>
          </w:p>
        </w:tc>
        <w:tc>
          <w:tcPr>
            <w:tcW w:w="536" w:type="pct"/>
            <w:noWrap/>
            <w:vAlign w:val="center"/>
          </w:tcPr>
          <w:p w:rsidR="00C2168C" w:rsidRPr="00612F7E" w:rsidRDefault="00C2168C" w:rsidP="00596107">
            <w:pPr>
              <w:widowControl/>
              <w:jc w:val="center"/>
              <w:rPr>
                <w:rFonts w:ascii="宋体" w:hAnsi="宋体"/>
                <w:bCs/>
                <w:kern w:val="0"/>
                <w:szCs w:val="21"/>
              </w:rPr>
            </w:pPr>
          </w:p>
        </w:tc>
      </w:tr>
      <w:tr w:rsidR="00C2168C" w:rsidRPr="00612F7E" w:rsidTr="00596107">
        <w:trPr>
          <w:trHeight w:val="397"/>
          <w:jc w:val="center"/>
        </w:trPr>
        <w:tc>
          <w:tcPr>
            <w:tcW w:w="277" w:type="pct"/>
            <w:vAlign w:val="center"/>
          </w:tcPr>
          <w:p w:rsidR="00C2168C" w:rsidRPr="00612F7E" w:rsidRDefault="00C2168C" w:rsidP="00596107">
            <w:pPr>
              <w:widowControl/>
              <w:jc w:val="center"/>
              <w:rPr>
                <w:rFonts w:ascii="宋体" w:hAnsi="宋体"/>
                <w:bCs/>
                <w:kern w:val="0"/>
                <w:szCs w:val="21"/>
              </w:rPr>
            </w:pPr>
            <w:r w:rsidRPr="00612F7E">
              <w:rPr>
                <w:rFonts w:ascii="宋体" w:hAnsi="宋体"/>
                <w:bCs/>
                <w:kern w:val="0"/>
                <w:szCs w:val="21"/>
                <w:lang w:bidi="ar"/>
              </w:rPr>
              <w:t>…</w:t>
            </w:r>
          </w:p>
        </w:tc>
        <w:tc>
          <w:tcPr>
            <w:tcW w:w="470" w:type="pct"/>
            <w:vAlign w:val="center"/>
          </w:tcPr>
          <w:p w:rsidR="00C2168C" w:rsidRPr="00612F7E" w:rsidRDefault="00C2168C" w:rsidP="00596107">
            <w:pPr>
              <w:widowControl/>
              <w:jc w:val="center"/>
              <w:rPr>
                <w:rFonts w:ascii="宋体" w:hAnsi="宋体"/>
                <w:bCs/>
                <w:kern w:val="0"/>
                <w:szCs w:val="21"/>
              </w:rPr>
            </w:pPr>
          </w:p>
        </w:tc>
        <w:tc>
          <w:tcPr>
            <w:tcW w:w="484" w:type="pct"/>
            <w:vAlign w:val="center"/>
          </w:tcPr>
          <w:p w:rsidR="00C2168C" w:rsidRPr="00612F7E" w:rsidRDefault="00C2168C" w:rsidP="00596107">
            <w:pPr>
              <w:widowControl/>
              <w:jc w:val="center"/>
              <w:rPr>
                <w:rFonts w:ascii="宋体" w:hAnsi="宋体"/>
                <w:bCs/>
                <w:kern w:val="0"/>
                <w:szCs w:val="21"/>
              </w:rPr>
            </w:pPr>
          </w:p>
        </w:tc>
        <w:tc>
          <w:tcPr>
            <w:tcW w:w="386" w:type="pct"/>
            <w:vAlign w:val="center"/>
          </w:tcPr>
          <w:p w:rsidR="00C2168C" w:rsidRPr="00612F7E" w:rsidRDefault="00C2168C" w:rsidP="00596107">
            <w:pPr>
              <w:widowControl/>
              <w:jc w:val="center"/>
              <w:rPr>
                <w:rFonts w:ascii="宋体" w:hAnsi="宋体"/>
                <w:bCs/>
                <w:kern w:val="0"/>
                <w:szCs w:val="21"/>
              </w:rPr>
            </w:pPr>
          </w:p>
        </w:tc>
        <w:tc>
          <w:tcPr>
            <w:tcW w:w="345" w:type="pct"/>
            <w:vAlign w:val="center"/>
          </w:tcPr>
          <w:p w:rsidR="00C2168C" w:rsidRPr="00612F7E" w:rsidRDefault="00C2168C" w:rsidP="00596107">
            <w:pPr>
              <w:widowControl/>
              <w:jc w:val="center"/>
              <w:rPr>
                <w:rFonts w:ascii="宋体" w:hAnsi="宋体"/>
                <w:bCs/>
                <w:kern w:val="0"/>
                <w:szCs w:val="21"/>
              </w:rPr>
            </w:pPr>
          </w:p>
        </w:tc>
        <w:tc>
          <w:tcPr>
            <w:tcW w:w="397" w:type="pct"/>
            <w:vAlign w:val="center"/>
          </w:tcPr>
          <w:p w:rsidR="00C2168C" w:rsidRPr="00612F7E" w:rsidRDefault="00C2168C" w:rsidP="00596107">
            <w:pPr>
              <w:widowControl/>
              <w:jc w:val="center"/>
              <w:rPr>
                <w:rFonts w:ascii="宋体" w:hAnsi="宋体"/>
                <w:bCs/>
                <w:kern w:val="0"/>
                <w:szCs w:val="21"/>
              </w:rPr>
            </w:pPr>
          </w:p>
        </w:tc>
        <w:tc>
          <w:tcPr>
            <w:tcW w:w="610" w:type="pct"/>
            <w:vAlign w:val="center"/>
          </w:tcPr>
          <w:p w:rsidR="00C2168C" w:rsidRPr="00612F7E" w:rsidRDefault="00C2168C" w:rsidP="00596107">
            <w:pPr>
              <w:widowControl/>
              <w:jc w:val="center"/>
              <w:rPr>
                <w:rFonts w:ascii="宋体" w:hAnsi="宋体"/>
                <w:bCs/>
                <w:kern w:val="0"/>
                <w:szCs w:val="21"/>
              </w:rPr>
            </w:pPr>
          </w:p>
        </w:tc>
        <w:tc>
          <w:tcPr>
            <w:tcW w:w="381" w:type="pct"/>
            <w:vAlign w:val="center"/>
          </w:tcPr>
          <w:p w:rsidR="00C2168C" w:rsidRPr="00612F7E" w:rsidRDefault="00C2168C" w:rsidP="00596107">
            <w:pPr>
              <w:widowControl/>
              <w:jc w:val="center"/>
              <w:rPr>
                <w:rFonts w:ascii="宋体" w:hAnsi="宋体"/>
                <w:bCs/>
                <w:kern w:val="0"/>
                <w:szCs w:val="21"/>
              </w:rPr>
            </w:pPr>
          </w:p>
        </w:tc>
        <w:tc>
          <w:tcPr>
            <w:tcW w:w="432" w:type="pct"/>
            <w:noWrap/>
            <w:vAlign w:val="center"/>
          </w:tcPr>
          <w:p w:rsidR="00C2168C" w:rsidRPr="00612F7E" w:rsidRDefault="00C2168C" w:rsidP="00596107">
            <w:pPr>
              <w:widowControl/>
              <w:jc w:val="center"/>
              <w:rPr>
                <w:rFonts w:ascii="宋体" w:hAnsi="宋体"/>
                <w:bCs/>
                <w:kern w:val="0"/>
                <w:szCs w:val="21"/>
              </w:rPr>
            </w:pPr>
          </w:p>
        </w:tc>
        <w:tc>
          <w:tcPr>
            <w:tcW w:w="682" w:type="pct"/>
            <w:vAlign w:val="center"/>
          </w:tcPr>
          <w:p w:rsidR="00C2168C" w:rsidRPr="00612F7E" w:rsidRDefault="00C2168C" w:rsidP="00596107">
            <w:pPr>
              <w:widowControl/>
              <w:jc w:val="center"/>
              <w:rPr>
                <w:rFonts w:ascii="宋体" w:hAnsi="宋体"/>
                <w:bCs/>
                <w:kern w:val="0"/>
                <w:szCs w:val="21"/>
              </w:rPr>
            </w:pPr>
          </w:p>
        </w:tc>
        <w:tc>
          <w:tcPr>
            <w:tcW w:w="536" w:type="pct"/>
            <w:noWrap/>
            <w:vAlign w:val="center"/>
          </w:tcPr>
          <w:p w:rsidR="00C2168C" w:rsidRPr="00612F7E" w:rsidRDefault="00C2168C" w:rsidP="00596107">
            <w:pPr>
              <w:widowControl/>
              <w:jc w:val="center"/>
              <w:rPr>
                <w:rFonts w:ascii="宋体" w:hAnsi="宋体"/>
                <w:bCs/>
                <w:kern w:val="0"/>
                <w:szCs w:val="21"/>
              </w:rPr>
            </w:pPr>
          </w:p>
        </w:tc>
      </w:tr>
      <w:tr w:rsidR="00C2168C" w:rsidRPr="00612F7E" w:rsidTr="00596107">
        <w:trPr>
          <w:trHeight w:val="397"/>
          <w:jc w:val="center"/>
        </w:trPr>
        <w:tc>
          <w:tcPr>
            <w:tcW w:w="1231" w:type="pct"/>
            <w:gridSpan w:val="3"/>
            <w:vAlign w:val="center"/>
          </w:tcPr>
          <w:p w:rsidR="00C2168C" w:rsidRPr="00612F7E" w:rsidRDefault="00C2168C" w:rsidP="00596107">
            <w:pPr>
              <w:widowControl/>
              <w:jc w:val="center"/>
              <w:rPr>
                <w:rFonts w:ascii="宋体" w:hAnsi="宋体"/>
                <w:b/>
                <w:bCs/>
                <w:kern w:val="0"/>
                <w:szCs w:val="21"/>
              </w:rPr>
            </w:pPr>
            <w:r w:rsidRPr="00612F7E">
              <w:rPr>
                <w:rFonts w:ascii="宋体" w:hAnsi="宋体"/>
                <w:b/>
                <w:bCs/>
                <w:kern w:val="0"/>
                <w:szCs w:val="21"/>
                <w:lang w:bidi="ar"/>
              </w:rPr>
              <w:t>全省（区、市）合计</w:t>
            </w:r>
          </w:p>
        </w:tc>
        <w:tc>
          <w:tcPr>
            <w:tcW w:w="386" w:type="pct"/>
            <w:vAlign w:val="center"/>
          </w:tcPr>
          <w:p w:rsidR="00C2168C" w:rsidRPr="00612F7E" w:rsidRDefault="00C2168C" w:rsidP="00596107">
            <w:pPr>
              <w:widowControl/>
              <w:jc w:val="center"/>
              <w:rPr>
                <w:rFonts w:ascii="宋体" w:hAnsi="宋体"/>
                <w:b/>
                <w:bCs/>
                <w:kern w:val="0"/>
                <w:szCs w:val="21"/>
              </w:rPr>
            </w:pPr>
          </w:p>
        </w:tc>
        <w:tc>
          <w:tcPr>
            <w:tcW w:w="345" w:type="pct"/>
            <w:vAlign w:val="center"/>
          </w:tcPr>
          <w:p w:rsidR="00C2168C" w:rsidRPr="00612F7E" w:rsidRDefault="00C2168C" w:rsidP="00596107">
            <w:pPr>
              <w:widowControl/>
              <w:jc w:val="center"/>
              <w:rPr>
                <w:rFonts w:ascii="宋体" w:hAnsi="宋体"/>
                <w:b/>
                <w:bCs/>
                <w:kern w:val="0"/>
                <w:szCs w:val="21"/>
              </w:rPr>
            </w:pPr>
          </w:p>
        </w:tc>
        <w:tc>
          <w:tcPr>
            <w:tcW w:w="397" w:type="pct"/>
            <w:vAlign w:val="center"/>
          </w:tcPr>
          <w:p w:rsidR="00C2168C" w:rsidRPr="00612F7E" w:rsidRDefault="00C2168C" w:rsidP="00596107">
            <w:pPr>
              <w:widowControl/>
              <w:jc w:val="center"/>
              <w:rPr>
                <w:rFonts w:ascii="宋体" w:hAnsi="宋体"/>
                <w:b/>
                <w:bCs/>
                <w:kern w:val="0"/>
                <w:szCs w:val="21"/>
              </w:rPr>
            </w:pPr>
          </w:p>
        </w:tc>
        <w:tc>
          <w:tcPr>
            <w:tcW w:w="610" w:type="pct"/>
            <w:vAlign w:val="center"/>
          </w:tcPr>
          <w:p w:rsidR="00C2168C" w:rsidRPr="00612F7E" w:rsidRDefault="00C2168C" w:rsidP="00596107">
            <w:pPr>
              <w:widowControl/>
              <w:jc w:val="center"/>
              <w:rPr>
                <w:rFonts w:ascii="宋体" w:hAnsi="宋体"/>
                <w:b/>
                <w:bCs/>
                <w:kern w:val="0"/>
                <w:szCs w:val="21"/>
              </w:rPr>
            </w:pPr>
          </w:p>
        </w:tc>
        <w:tc>
          <w:tcPr>
            <w:tcW w:w="381" w:type="pct"/>
            <w:vAlign w:val="center"/>
          </w:tcPr>
          <w:p w:rsidR="00C2168C" w:rsidRPr="00612F7E" w:rsidRDefault="00C2168C" w:rsidP="00596107">
            <w:pPr>
              <w:widowControl/>
              <w:jc w:val="center"/>
              <w:rPr>
                <w:rFonts w:ascii="宋体" w:hAnsi="宋体"/>
                <w:b/>
                <w:bCs/>
                <w:kern w:val="0"/>
                <w:szCs w:val="21"/>
              </w:rPr>
            </w:pPr>
          </w:p>
        </w:tc>
        <w:tc>
          <w:tcPr>
            <w:tcW w:w="432" w:type="pct"/>
            <w:noWrap/>
            <w:vAlign w:val="center"/>
          </w:tcPr>
          <w:p w:rsidR="00C2168C" w:rsidRPr="00612F7E" w:rsidRDefault="00C2168C" w:rsidP="00596107">
            <w:pPr>
              <w:widowControl/>
              <w:jc w:val="center"/>
              <w:rPr>
                <w:rFonts w:ascii="宋体" w:hAnsi="宋体"/>
                <w:b/>
                <w:bCs/>
                <w:kern w:val="0"/>
                <w:szCs w:val="21"/>
              </w:rPr>
            </w:pPr>
          </w:p>
        </w:tc>
        <w:tc>
          <w:tcPr>
            <w:tcW w:w="682" w:type="pct"/>
            <w:vAlign w:val="center"/>
          </w:tcPr>
          <w:p w:rsidR="00C2168C" w:rsidRPr="00612F7E" w:rsidRDefault="00C2168C" w:rsidP="00596107">
            <w:pPr>
              <w:widowControl/>
              <w:jc w:val="center"/>
              <w:rPr>
                <w:rFonts w:ascii="宋体" w:hAnsi="宋体"/>
                <w:b/>
                <w:bCs/>
                <w:kern w:val="0"/>
                <w:szCs w:val="21"/>
              </w:rPr>
            </w:pPr>
          </w:p>
        </w:tc>
        <w:tc>
          <w:tcPr>
            <w:tcW w:w="536" w:type="pct"/>
            <w:noWrap/>
            <w:vAlign w:val="center"/>
          </w:tcPr>
          <w:p w:rsidR="00C2168C" w:rsidRPr="00612F7E" w:rsidRDefault="00C2168C" w:rsidP="00596107">
            <w:pPr>
              <w:widowControl/>
              <w:jc w:val="center"/>
              <w:rPr>
                <w:rFonts w:ascii="宋体" w:hAnsi="宋体"/>
                <w:b/>
                <w:bCs/>
                <w:kern w:val="0"/>
                <w:szCs w:val="21"/>
              </w:rPr>
            </w:pPr>
          </w:p>
        </w:tc>
      </w:tr>
    </w:tbl>
    <w:p w:rsidR="00C2168C" w:rsidRPr="00612F7E" w:rsidRDefault="00C2168C" w:rsidP="00C2168C">
      <w:pPr>
        <w:pStyle w:val="ListParagraph"/>
        <w:adjustRightInd w:val="0"/>
        <w:snapToGrid w:val="0"/>
        <w:spacing w:beforeLines="80" w:before="249" w:line="288" w:lineRule="auto"/>
        <w:ind w:firstLine="0"/>
        <w:rPr>
          <w:rFonts w:ascii="宋体" w:hAnsi="宋体"/>
          <w:b/>
          <w:bCs/>
          <w:szCs w:val="21"/>
        </w:rPr>
      </w:pPr>
      <w:r w:rsidRPr="00612F7E">
        <w:rPr>
          <w:rFonts w:ascii="宋体" w:hAnsi="宋体"/>
          <w:b/>
          <w:bCs/>
          <w:szCs w:val="21"/>
        </w:rPr>
        <w:t>注：</w:t>
      </w:r>
    </w:p>
    <w:p w:rsidR="00C2168C" w:rsidRPr="00612F7E" w:rsidRDefault="00C2168C" w:rsidP="00C2168C">
      <w:pPr>
        <w:pStyle w:val="ListParagraph"/>
        <w:adjustRightInd w:val="0"/>
        <w:snapToGrid w:val="0"/>
        <w:spacing w:line="288" w:lineRule="auto"/>
        <w:ind w:firstLine="0"/>
        <w:rPr>
          <w:rFonts w:ascii="宋体" w:hAnsi="宋体"/>
          <w:szCs w:val="21"/>
        </w:rPr>
      </w:pPr>
      <w:r w:rsidRPr="00612F7E">
        <w:rPr>
          <w:rFonts w:ascii="宋体" w:hAnsi="宋体"/>
          <w:szCs w:val="21"/>
        </w:rPr>
        <w:t>1.本表中的“已核减配额量”</w:t>
      </w:r>
      <w:proofErr w:type="gramStart"/>
      <w:r w:rsidRPr="00612F7E">
        <w:rPr>
          <w:rFonts w:ascii="宋体" w:hAnsi="宋体"/>
          <w:szCs w:val="21"/>
        </w:rPr>
        <w:t>为之前</w:t>
      </w:r>
      <w:proofErr w:type="gramEnd"/>
      <w:r w:rsidRPr="00612F7E">
        <w:rPr>
          <w:rFonts w:ascii="宋体" w:hAnsi="宋体"/>
          <w:szCs w:val="21"/>
        </w:rPr>
        <w:t>年度配额分配时已经核减的配额量；</w:t>
      </w:r>
    </w:p>
    <w:p w:rsidR="00C2168C" w:rsidRPr="00612F7E" w:rsidRDefault="00C2168C" w:rsidP="00C2168C">
      <w:pPr>
        <w:pStyle w:val="ListParagraph"/>
        <w:adjustRightInd w:val="0"/>
        <w:snapToGrid w:val="0"/>
        <w:spacing w:line="288" w:lineRule="auto"/>
        <w:ind w:firstLine="0"/>
        <w:rPr>
          <w:rFonts w:ascii="宋体" w:hAnsi="宋体"/>
          <w:szCs w:val="21"/>
        </w:rPr>
      </w:pPr>
      <w:r w:rsidRPr="00612F7E">
        <w:rPr>
          <w:rFonts w:ascii="宋体" w:hAnsi="宋体"/>
          <w:szCs w:val="21"/>
        </w:rPr>
        <w:t>2.第一个履约周期未足额清缴情况：</w:t>
      </w:r>
      <w:r w:rsidRPr="00612F7E">
        <w:rPr>
          <w:rFonts w:ascii="宋体" w:hAnsi="宋体" w:cs="宋体" w:hint="eastAsia"/>
          <w:szCs w:val="21"/>
          <w:lang w:bidi="ar"/>
        </w:rPr>
        <w:t>③</w:t>
      </w:r>
      <w:r w:rsidRPr="00612F7E">
        <w:rPr>
          <w:rFonts w:ascii="宋体" w:hAnsi="宋体"/>
          <w:szCs w:val="21"/>
        </w:rPr>
        <w:t>剩余待核减配额量=</w:t>
      </w:r>
      <w:r w:rsidRPr="00612F7E">
        <w:rPr>
          <w:rFonts w:ascii="宋体" w:hAnsi="宋体" w:cs="宋体" w:hint="eastAsia"/>
          <w:szCs w:val="21"/>
          <w:lang w:bidi="ar"/>
        </w:rPr>
        <w:t>①</w:t>
      </w:r>
      <w:r w:rsidRPr="00612F7E">
        <w:rPr>
          <w:rFonts w:ascii="宋体" w:hAnsi="宋体"/>
          <w:szCs w:val="21"/>
        </w:rPr>
        <w:t>未足额清缴配额量－</w:t>
      </w:r>
      <w:r w:rsidRPr="00612F7E">
        <w:rPr>
          <w:rFonts w:ascii="宋体" w:hAnsi="宋体" w:cs="宋体" w:hint="eastAsia"/>
          <w:szCs w:val="21"/>
          <w:lang w:bidi="ar"/>
        </w:rPr>
        <w:t>②</w:t>
      </w:r>
      <w:r w:rsidRPr="00612F7E">
        <w:rPr>
          <w:rFonts w:ascii="宋体" w:hAnsi="宋体"/>
          <w:szCs w:val="21"/>
        </w:rPr>
        <w:t>已核减配额量；</w:t>
      </w:r>
    </w:p>
    <w:p w:rsidR="00C2168C" w:rsidRPr="00612F7E" w:rsidRDefault="00C2168C" w:rsidP="00C2168C">
      <w:pPr>
        <w:pStyle w:val="ListParagraph"/>
        <w:adjustRightInd w:val="0"/>
        <w:snapToGrid w:val="0"/>
        <w:spacing w:line="288" w:lineRule="auto"/>
        <w:ind w:firstLine="0"/>
        <w:rPr>
          <w:rFonts w:ascii="宋体" w:hAnsi="宋体"/>
          <w:szCs w:val="21"/>
        </w:rPr>
      </w:pPr>
      <w:r w:rsidRPr="00612F7E">
        <w:rPr>
          <w:rFonts w:ascii="宋体" w:hAnsi="宋体"/>
          <w:szCs w:val="21"/>
        </w:rPr>
        <w:t>3.监督执法核算结果调整量为监督执法中发现需要调整的配额量，</w:t>
      </w:r>
      <w:r w:rsidRPr="00612F7E">
        <w:rPr>
          <w:rFonts w:ascii="宋体" w:hAnsi="宋体" w:cs="宋体" w:hint="eastAsia"/>
          <w:szCs w:val="21"/>
        </w:rPr>
        <w:t>④</w:t>
      </w:r>
      <w:r w:rsidRPr="00612F7E">
        <w:rPr>
          <w:rFonts w:ascii="宋体" w:hAnsi="宋体"/>
          <w:szCs w:val="21"/>
        </w:rPr>
        <w:t>监督执法核算结果调整配额量=（重新核算后的应清缴配额量—原核定的应清缴配额量）－（重新核算后的应发放配额量—原核定的应发放配额量）；</w:t>
      </w:r>
    </w:p>
    <w:p w:rsidR="00C2168C" w:rsidRPr="00612F7E" w:rsidRDefault="00C2168C" w:rsidP="00C2168C">
      <w:pPr>
        <w:pStyle w:val="ListParagraph"/>
        <w:adjustRightInd w:val="0"/>
        <w:snapToGrid w:val="0"/>
        <w:spacing w:line="288" w:lineRule="auto"/>
        <w:ind w:firstLine="0"/>
        <w:rPr>
          <w:rFonts w:ascii="宋体" w:hAnsi="宋体"/>
          <w:szCs w:val="21"/>
        </w:rPr>
      </w:pPr>
      <w:r w:rsidRPr="00612F7E">
        <w:rPr>
          <w:rFonts w:ascii="宋体" w:hAnsi="宋体"/>
          <w:szCs w:val="21"/>
        </w:rPr>
        <w:t>4.第一个履约周期监督执法核算结果调整情况：</w:t>
      </w:r>
      <w:r w:rsidRPr="00612F7E">
        <w:rPr>
          <w:rFonts w:ascii="宋体" w:hAnsi="宋体" w:cs="宋体" w:hint="eastAsia"/>
          <w:szCs w:val="21"/>
        </w:rPr>
        <w:t>⑥</w:t>
      </w:r>
      <w:r w:rsidRPr="00612F7E">
        <w:rPr>
          <w:rFonts w:ascii="宋体" w:hAnsi="宋体"/>
          <w:szCs w:val="21"/>
        </w:rPr>
        <w:t>剩余待核减配额量=</w:t>
      </w:r>
      <w:r w:rsidRPr="00612F7E">
        <w:rPr>
          <w:rFonts w:ascii="宋体" w:hAnsi="宋体" w:cs="宋体" w:hint="eastAsia"/>
          <w:szCs w:val="21"/>
        </w:rPr>
        <w:t>④</w:t>
      </w:r>
      <w:r w:rsidRPr="00612F7E">
        <w:rPr>
          <w:rFonts w:ascii="宋体" w:hAnsi="宋体"/>
          <w:szCs w:val="21"/>
        </w:rPr>
        <w:t>监督执法核算结果调整配额量－</w:t>
      </w:r>
      <w:r w:rsidRPr="00612F7E">
        <w:rPr>
          <w:rFonts w:ascii="宋体" w:hAnsi="宋体" w:cs="宋体" w:hint="eastAsia"/>
          <w:szCs w:val="21"/>
        </w:rPr>
        <w:t>⑤</w:t>
      </w:r>
      <w:r w:rsidRPr="00612F7E">
        <w:rPr>
          <w:rFonts w:ascii="宋体" w:hAnsi="宋体"/>
          <w:szCs w:val="21"/>
        </w:rPr>
        <w:t>已核减配额量;</w:t>
      </w:r>
    </w:p>
    <w:p w:rsidR="00C2168C" w:rsidRPr="00612F7E" w:rsidRDefault="00C2168C" w:rsidP="00C2168C">
      <w:pPr>
        <w:pStyle w:val="ListParagraph"/>
        <w:adjustRightInd w:val="0"/>
        <w:snapToGrid w:val="0"/>
        <w:spacing w:line="288" w:lineRule="auto"/>
        <w:ind w:firstLine="0"/>
        <w:rPr>
          <w:rFonts w:ascii="宋体" w:hAnsi="宋体"/>
          <w:szCs w:val="21"/>
        </w:rPr>
      </w:pPr>
      <w:r w:rsidRPr="00612F7E">
        <w:rPr>
          <w:rFonts w:ascii="宋体" w:hAnsi="宋体"/>
          <w:szCs w:val="21"/>
        </w:rPr>
        <w:lastRenderedPageBreak/>
        <w:t>5.</w:t>
      </w:r>
      <w:r w:rsidRPr="00612F7E">
        <w:rPr>
          <w:rFonts w:ascii="宋体" w:hAnsi="宋体" w:cs="宋体" w:hint="eastAsia"/>
          <w:szCs w:val="21"/>
        </w:rPr>
        <w:t>⑦</w:t>
      </w:r>
      <w:r w:rsidRPr="00612F7E">
        <w:rPr>
          <w:rFonts w:ascii="宋体" w:hAnsi="宋体"/>
          <w:szCs w:val="21"/>
        </w:rPr>
        <w:t>第一个履约周期配额调整剩余待核减量=</w:t>
      </w:r>
      <w:r w:rsidRPr="00612F7E">
        <w:rPr>
          <w:rFonts w:ascii="宋体" w:hAnsi="宋体" w:cs="宋体" w:hint="eastAsia"/>
          <w:szCs w:val="21"/>
        </w:rPr>
        <w:t>③</w:t>
      </w:r>
      <w:r w:rsidRPr="00612F7E">
        <w:rPr>
          <w:rFonts w:ascii="宋体" w:hAnsi="宋体"/>
          <w:szCs w:val="21"/>
        </w:rPr>
        <w:t>第一个履约周期未足额清缴配额剩余待核减量＋</w:t>
      </w:r>
      <w:r w:rsidRPr="00612F7E">
        <w:rPr>
          <w:rFonts w:ascii="宋体" w:hAnsi="宋体" w:cs="宋体" w:hint="eastAsia"/>
          <w:szCs w:val="21"/>
        </w:rPr>
        <w:t>⑥</w:t>
      </w:r>
      <w:r w:rsidRPr="00612F7E">
        <w:rPr>
          <w:rFonts w:ascii="宋体" w:hAnsi="宋体"/>
          <w:szCs w:val="21"/>
        </w:rPr>
        <w:t>第一个履约周期监督执法核算结果调整配额剩余待核减量;</w:t>
      </w:r>
    </w:p>
    <w:p w:rsidR="00C2168C" w:rsidRPr="00612F7E" w:rsidRDefault="00C2168C" w:rsidP="00C2168C">
      <w:pPr>
        <w:pStyle w:val="ListParagraph"/>
        <w:adjustRightInd w:val="0"/>
        <w:snapToGrid w:val="0"/>
        <w:spacing w:line="288" w:lineRule="auto"/>
        <w:ind w:firstLine="0"/>
        <w:rPr>
          <w:rFonts w:ascii="宋体" w:hAnsi="宋体"/>
          <w:szCs w:val="21"/>
        </w:rPr>
      </w:pPr>
      <w:r w:rsidRPr="00612F7E">
        <w:rPr>
          <w:rFonts w:ascii="宋体" w:hAnsi="宋体"/>
          <w:szCs w:val="21"/>
        </w:rPr>
        <w:t>6.本表需逐页加盖省级生态环境主管部门公章。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sidRPr="00A1639C">
        <w:rPr>
          <w:rFonts w:ascii="仿宋_GB2312" w:eastAsia="仿宋_GB2312" w:hAnsi="Times New Roman"/>
          <w:b/>
          <w:bCs/>
          <w:kern w:val="0"/>
          <w:sz w:val="24"/>
          <w:lang w:bidi="ar"/>
        </w:rPr>
        <w:t>表3-2：XX省（区、市）2021、2022年度配额调整量剩余待调整（核减）情况明细表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47"/>
        <w:gridCol w:w="433"/>
        <w:gridCol w:w="445"/>
        <w:gridCol w:w="631"/>
        <w:gridCol w:w="664"/>
        <w:gridCol w:w="561"/>
        <w:gridCol w:w="586"/>
        <w:gridCol w:w="577"/>
        <w:gridCol w:w="737"/>
        <w:gridCol w:w="547"/>
        <w:gridCol w:w="614"/>
        <w:gridCol w:w="737"/>
        <w:gridCol w:w="673"/>
        <w:gridCol w:w="569"/>
        <w:gridCol w:w="569"/>
        <w:gridCol w:w="541"/>
        <w:gridCol w:w="586"/>
        <w:gridCol w:w="561"/>
        <w:gridCol w:w="754"/>
        <w:gridCol w:w="569"/>
        <w:gridCol w:w="594"/>
        <w:gridCol w:w="754"/>
        <w:gridCol w:w="547"/>
        <w:gridCol w:w="418"/>
        <w:tblGridChange w:id="0">
          <w:tblGrid>
            <w:gridCol w:w="347"/>
            <w:gridCol w:w="433"/>
            <w:gridCol w:w="445"/>
            <w:gridCol w:w="631"/>
            <w:gridCol w:w="664"/>
            <w:gridCol w:w="561"/>
            <w:gridCol w:w="586"/>
            <w:gridCol w:w="577"/>
            <w:gridCol w:w="737"/>
            <w:gridCol w:w="547"/>
            <w:gridCol w:w="614"/>
            <w:gridCol w:w="737"/>
            <w:gridCol w:w="673"/>
            <w:gridCol w:w="569"/>
            <w:gridCol w:w="569"/>
            <w:gridCol w:w="541"/>
            <w:gridCol w:w="586"/>
            <w:gridCol w:w="561"/>
            <w:gridCol w:w="754"/>
            <w:gridCol w:w="569"/>
            <w:gridCol w:w="594"/>
            <w:gridCol w:w="754"/>
            <w:gridCol w:w="547"/>
            <w:gridCol w:w="418"/>
          </w:tblGrid>
        </w:tblGridChange>
      </w:tblGrid>
      <w:tr w:rsidR="00C2168C" w:rsidRPr="00612F7E" w:rsidTr="00596107">
        <w:trPr>
          <w:trHeight w:val="362"/>
          <w:jc w:val="center"/>
        </w:trPr>
        <w:tc>
          <w:tcPr>
            <w:tcW w:w="124" w:type="pct"/>
            <w:vMerge w:val="restart"/>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序号</w:t>
            </w:r>
          </w:p>
        </w:tc>
        <w:tc>
          <w:tcPr>
            <w:tcW w:w="155" w:type="pct"/>
            <w:vMerge w:val="restart"/>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重点排放单位名称</w:t>
            </w:r>
          </w:p>
        </w:tc>
        <w:tc>
          <w:tcPr>
            <w:tcW w:w="159" w:type="pct"/>
            <w:vMerge w:val="restart"/>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统一社会信用代码</w:t>
            </w:r>
          </w:p>
        </w:tc>
        <w:tc>
          <w:tcPr>
            <w:tcW w:w="2257" w:type="pct"/>
            <w:gridSpan w:val="10"/>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2021年度配额调整量剩余待调整（核减）情况</w:t>
            </w:r>
          </w:p>
        </w:tc>
        <w:tc>
          <w:tcPr>
            <w:tcW w:w="2156" w:type="pct"/>
            <w:gridSpan w:val="10"/>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color w:val="000000"/>
                <w:sz w:val="18"/>
                <w:szCs w:val="18"/>
              </w:rPr>
              <w:t>2022年度配额调整量剩余待调整（核减）情况</w:t>
            </w:r>
          </w:p>
        </w:tc>
        <w:tc>
          <w:tcPr>
            <w:tcW w:w="150" w:type="pct"/>
            <w:vMerge w:val="restart"/>
            <w:vAlign w:val="center"/>
          </w:tcPr>
          <w:p w:rsidR="00C2168C" w:rsidRPr="00612F7E" w:rsidRDefault="00C2168C" w:rsidP="00596107">
            <w:pPr>
              <w:adjustRightInd w:val="0"/>
              <w:snapToGrid w:val="0"/>
              <w:jc w:val="center"/>
              <w:rPr>
                <w:rFonts w:ascii="黑体" w:eastAsia="黑体" w:hAnsi="黑体" w:hint="eastAsia"/>
                <w:bCs/>
                <w:kern w:val="0"/>
                <w:sz w:val="18"/>
                <w:szCs w:val="18"/>
                <w:lang w:bidi="ar"/>
              </w:rPr>
            </w:pPr>
            <w:bookmarkStart w:id="1" w:name="OLE_LINK14"/>
            <w:r w:rsidRPr="00612F7E">
              <w:rPr>
                <w:rFonts w:ascii="黑体" w:eastAsia="黑体" w:hAnsi="黑体" w:hint="eastAsia"/>
                <w:bCs/>
                <w:kern w:val="0"/>
                <w:sz w:val="18"/>
                <w:szCs w:val="18"/>
                <w:lang w:bidi="ar"/>
              </w:rPr>
              <w:t>需要特殊说明的事项</w:t>
            </w:r>
            <w:bookmarkEnd w:id="1"/>
          </w:p>
        </w:tc>
      </w:tr>
      <w:tr w:rsidR="00C2168C" w:rsidRPr="00612F7E" w:rsidTr="00596107">
        <w:trPr>
          <w:trHeight w:val="912"/>
          <w:jc w:val="center"/>
        </w:trPr>
        <w:tc>
          <w:tcPr>
            <w:tcW w:w="124"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155"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159"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225"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sz w:val="18"/>
                <w:szCs w:val="18"/>
                <w:lang w:bidi="ar"/>
              </w:rPr>
            </w:pPr>
            <w:r w:rsidRPr="00612F7E">
              <w:rPr>
                <w:rFonts w:ascii="黑体" w:eastAsia="黑体" w:hAnsi="黑体" w:cs="宋体" w:hint="eastAsia"/>
                <w:bCs/>
                <w:kern w:val="0"/>
                <w:sz w:val="18"/>
                <w:szCs w:val="18"/>
                <w:lang w:bidi="ar"/>
              </w:rPr>
              <w:t>①</w:t>
            </w:r>
            <w:r w:rsidRPr="00612F7E">
              <w:rPr>
                <w:rFonts w:ascii="黑体" w:eastAsia="黑体" w:hAnsi="黑体" w:hint="eastAsia"/>
                <w:bCs/>
                <w:kern w:val="0"/>
                <w:sz w:val="18"/>
                <w:szCs w:val="18"/>
                <w:lang w:bidi="ar"/>
              </w:rPr>
              <w:t>2021年度预支配额剩余待核减量</w:t>
            </w:r>
          </w:p>
        </w:tc>
        <w:tc>
          <w:tcPr>
            <w:tcW w:w="237"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cs="宋体" w:hint="eastAsia"/>
                <w:bCs/>
                <w:kern w:val="0"/>
                <w:sz w:val="18"/>
                <w:szCs w:val="18"/>
                <w:lang w:bidi="ar"/>
              </w:rPr>
              <w:t>②</w:t>
            </w:r>
            <w:r w:rsidRPr="00612F7E">
              <w:rPr>
                <w:rFonts w:ascii="黑体" w:eastAsia="黑体" w:hAnsi="黑体" w:hint="eastAsia"/>
                <w:bCs/>
                <w:kern w:val="0"/>
                <w:sz w:val="18"/>
                <w:szCs w:val="18"/>
                <w:lang w:bidi="ar"/>
              </w:rPr>
              <w:t>2021年度</w:t>
            </w:r>
            <w:proofErr w:type="gramStart"/>
            <w:r w:rsidRPr="00612F7E">
              <w:rPr>
                <w:rFonts w:ascii="黑体" w:eastAsia="黑体" w:hAnsi="黑体" w:hint="eastAsia"/>
                <w:bCs/>
                <w:kern w:val="0"/>
                <w:sz w:val="18"/>
                <w:szCs w:val="18"/>
                <w:lang w:bidi="ar"/>
              </w:rPr>
              <w:t>纾</w:t>
            </w:r>
            <w:proofErr w:type="gramEnd"/>
            <w:r w:rsidRPr="00612F7E">
              <w:rPr>
                <w:rFonts w:ascii="黑体" w:eastAsia="黑体" w:hAnsi="黑体" w:hint="eastAsia"/>
                <w:bCs/>
                <w:kern w:val="0"/>
                <w:sz w:val="18"/>
                <w:szCs w:val="18"/>
                <w:lang w:bidi="ar"/>
              </w:rPr>
              <w:t>困预支配额剩余待核减量</w:t>
            </w:r>
          </w:p>
        </w:tc>
        <w:tc>
          <w:tcPr>
            <w:tcW w:w="614" w:type="pct"/>
            <w:gridSpan w:val="3"/>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2021年度未足额清缴情况</w:t>
            </w:r>
          </w:p>
        </w:tc>
        <w:tc>
          <w:tcPr>
            <w:tcW w:w="677" w:type="pct"/>
            <w:gridSpan w:val="3"/>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2021年度监督执法核算结果调整情况</w:t>
            </w:r>
          </w:p>
        </w:tc>
        <w:tc>
          <w:tcPr>
            <w:tcW w:w="263"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cs="宋体" w:hint="eastAsia"/>
                <w:bCs/>
                <w:sz w:val="18"/>
                <w:szCs w:val="18"/>
                <w:lang w:bidi="ar"/>
              </w:rPr>
              <w:t>⑤</w:t>
            </w:r>
            <w:r w:rsidRPr="00612F7E">
              <w:rPr>
                <w:rFonts w:ascii="黑体" w:eastAsia="黑体" w:hAnsi="黑体" w:hint="eastAsia"/>
                <w:bCs/>
                <w:kern w:val="0"/>
                <w:sz w:val="18"/>
                <w:szCs w:val="18"/>
                <w:lang w:bidi="ar"/>
              </w:rPr>
              <w:t>2021年度其他情形的调整配额剩余待核减量</w:t>
            </w:r>
          </w:p>
        </w:tc>
        <w:tc>
          <w:tcPr>
            <w:tcW w:w="240"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cs="宋体" w:hint="eastAsia"/>
                <w:bCs/>
                <w:sz w:val="18"/>
                <w:szCs w:val="18"/>
                <w:lang w:bidi="ar"/>
              </w:rPr>
              <w:t>⑥</w:t>
            </w:r>
            <w:r w:rsidRPr="00612F7E">
              <w:rPr>
                <w:rFonts w:ascii="黑体" w:eastAsia="黑体" w:hAnsi="黑体" w:hint="eastAsia"/>
                <w:bCs/>
                <w:kern w:val="0"/>
                <w:sz w:val="18"/>
                <w:szCs w:val="18"/>
                <w:lang w:bidi="ar"/>
              </w:rPr>
              <w:t>2021年度配额调整量</w:t>
            </w:r>
            <w:bookmarkStart w:id="2" w:name="OLE_LINK1"/>
            <w:r w:rsidRPr="00612F7E">
              <w:rPr>
                <w:rFonts w:ascii="黑体" w:eastAsia="黑体" w:hAnsi="黑体" w:hint="eastAsia"/>
                <w:bCs/>
                <w:kern w:val="0"/>
                <w:sz w:val="18"/>
                <w:szCs w:val="18"/>
                <w:lang w:bidi="ar"/>
              </w:rPr>
              <w:t>合计剩余待核减量</w:t>
            </w:r>
            <w:bookmarkEnd w:id="2"/>
          </w:p>
        </w:tc>
        <w:tc>
          <w:tcPr>
            <w:tcW w:w="203"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sz w:val="18"/>
                <w:szCs w:val="18"/>
                <w:lang w:bidi="ar"/>
              </w:rPr>
            </w:pPr>
            <w:r w:rsidRPr="00612F7E">
              <w:rPr>
                <w:rFonts w:ascii="黑体" w:eastAsia="黑体" w:hAnsi="黑体" w:hint="eastAsia"/>
                <w:bCs/>
                <w:kern w:val="0"/>
                <w:sz w:val="18"/>
                <w:szCs w:val="18"/>
                <w:lang w:bidi="ar"/>
              </w:rPr>
              <w:t>2022年度预支配额剩余待核减量</w:t>
            </w:r>
          </w:p>
        </w:tc>
        <w:tc>
          <w:tcPr>
            <w:tcW w:w="203"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2022年度</w:t>
            </w:r>
            <w:proofErr w:type="gramStart"/>
            <w:r w:rsidRPr="00612F7E">
              <w:rPr>
                <w:rFonts w:ascii="黑体" w:eastAsia="黑体" w:hAnsi="黑体" w:hint="eastAsia"/>
                <w:bCs/>
                <w:kern w:val="0"/>
                <w:sz w:val="18"/>
                <w:szCs w:val="18"/>
                <w:lang w:bidi="ar"/>
              </w:rPr>
              <w:t>纾</w:t>
            </w:r>
            <w:proofErr w:type="gramEnd"/>
            <w:r w:rsidRPr="00612F7E">
              <w:rPr>
                <w:rFonts w:ascii="黑体" w:eastAsia="黑体" w:hAnsi="黑体" w:hint="eastAsia"/>
                <w:bCs/>
                <w:kern w:val="0"/>
                <w:sz w:val="18"/>
                <w:szCs w:val="18"/>
                <w:lang w:bidi="ar"/>
              </w:rPr>
              <w:t>困预支配额剩余待核减量</w:t>
            </w:r>
          </w:p>
        </w:tc>
        <w:tc>
          <w:tcPr>
            <w:tcW w:w="602" w:type="pct"/>
            <w:gridSpan w:val="3"/>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2022年度未足额清缴情况</w:t>
            </w:r>
          </w:p>
        </w:tc>
        <w:tc>
          <w:tcPr>
            <w:tcW w:w="684" w:type="pct"/>
            <w:gridSpan w:val="3"/>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2022年度监督执法核算结果调整情况</w:t>
            </w:r>
          </w:p>
        </w:tc>
        <w:tc>
          <w:tcPr>
            <w:tcW w:w="269" w:type="pct"/>
            <w:vMerge w:val="restar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kern w:val="0"/>
                <w:sz w:val="18"/>
                <w:szCs w:val="18"/>
                <w:lang w:bidi="ar"/>
              </w:rPr>
              <w:t>2022年度其他情形的调整配额剩余待核减量</w:t>
            </w:r>
          </w:p>
        </w:tc>
        <w:tc>
          <w:tcPr>
            <w:tcW w:w="194" w:type="pct"/>
            <w:vMerge w:val="restart"/>
            <w:vAlign w:val="center"/>
          </w:tcPr>
          <w:p w:rsidR="00C2168C" w:rsidRPr="00612F7E" w:rsidRDefault="00C2168C" w:rsidP="00596107">
            <w:pPr>
              <w:adjustRightInd w:val="0"/>
              <w:snapToGrid w:val="0"/>
              <w:jc w:val="center"/>
              <w:rPr>
                <w:rFonts w:ascii="黑体" w:eastAsia="黑体" w:hAnsi="黑体" w:hint="eastAsia"/>
                <w:bCs/>
                <w:sz w:val="18"/>
                <w:szCs w:val="18"/>
                <w:lang w:bidi="ar"/>
              </w:rPr>
            </w:pPr>
            <w:r w:rsidRPr="00612F7E">
              <w:rPr>
                <w:rFonts w:ascii="黑体" w:eastAsia="黑体" w:hAnsi="黑体" w:hint="eastAsia"/>
                <w:bCs/>
                <w:kern w:val="0"/>
                <w:sz w:val="18"/>
                <w:szCs w:val="18"/>
                <w:lang w:bidi="ar"/>
              </w:rPr>
              <w:t>2022年度配额调整量合计剩余待核减量</w:t>
            </w:r>
          </w:p>
        </w:tc>
        <w:tc>
          <w:tcPr>
            <w:tcW w:w="150" w:type="pct"/>
            <w:vMerge/>
            <w:vAlign w:val="center"/>
          </w:tcPr>
          <w:p w:rsidR="00C2168C" w:rsidRPr="00612F7E" w:rsidRDefault="00C2168C" w:rsidP="00596107">
            <w:pPr>
              <w:adjustRightInd w:val="0"/>
              <w:snapToGrid w:val="0"/>
              <w:jc w:val="center"/>
              <w:rPr>
                <w:rFonts w:ascii="黑体" w:eastAsia="黑体" w:hAnsi="黑体" w:hint="eastAsia"/>
                <w:bCs/>
                <w:kern w:val="0"/>
                <w:sz w:val="18"/>
                <w:szCs w:val="18"/>
                <w:lang w:bidi="ar"/>
              </w:rPr>
            </w:pPr>
          </w:p>
        </w:tc>
      </w:tr>
      <w:tr w:rsidR="00C2168C" w:rsidRPr="00612F7E" w:rsidTr="00596107">
        <w:trPr>
          <w:trHeight w:val="1127"/>
          <w:jc w:val="center"/>
        </w:trPr>
        <w:tc>
          <w:tcPr>
            <w:tcW w:w="124"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155"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159"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225" w:type="pct"/>
            <w:vMerge/>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p>
        </w:tc>
        <w:tc>
          <w:tcPr>
            <w:tcW w:w="237" w:type="pct"/>
            <w:vMerge/>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p>
        </w:tc>
        <w:tc>
          <w:tcPr>
            <w:tcW w:w="200"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sz w:val="18"/>
                <w:szCs w:val="18"/>
                <w:lang w:bidi="ar"/>
              </w:rPr>
              <w:t>应清缴配额量</w:t>
            </w:r>
          </w:p>
        </w:tc>
        <w:tc>
          <w:tcPr>
            <w:tcW w:w="209"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kern w:val="0"/>
                <w:sz w:val="18"/>
                <w:szCs w:val="18"/>
                <w:lang w:bidi="ar"/>
              </w:rPr>
              <w:t>已核减配额量</w:t>
            </w:r>
          </w:p>
        </w:tc>
        <w:tc>
          <w:tcPr>
            <w:tcW w:w="206"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cs="宋体" w:hint="eastAsia"/>
                <w:bCs/>
                <w:kern w:val="0"/>
                <w:sz w:val="18"/>
                <w:szCs w:val="18"/>
                <w:lang w:bidi="ar"/>
              </w:rPr>
              <w:t>③</w:t>
            </w:r>
            <w:r w:rsidRPr="00612F7E">
              <w:rPr>
                <w:rFonts w:ascii="黑体" w:eastAsia="黑体" w:hAnsi="黑体" w:hint="eastAsia"/>
                <w:bCs/>
                <w:kern w:val="0"/>
                <w:sz w:val="18"/>
                <w:szCs w:val="18"/>
                <w:lang w:bidi="ar"/>
              </w:rPr>
              <w:t>剩余待核减配额量</w:t>
            </w:r>
          </w:p>
        </w:tc>
        <w:tc>
          <w:tcPr>
            <w:tcW w:w="263"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sz w:val="18"/>
                <w:szCs w:val="18"/>
                <w:lang w:bidi="ar"/>
              </w:rPr>
              <w:t>监督执法核算结果调整配额量</w:t>
            </w:r>
          </w:p>
        </w:tc>
        <w:tc>
          <w:tcPr>
            <w:tcW w:w="195"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sz w:val="18"/>
                <w:szCs w:val="18"/>
                <w:lang w:bidi="ar"/>
              </w:rPr>
              <w:t>已核减配额量</w:t>
            </w:r>
          </w:p>
        </w:tc>
        <w:tc>
          <w:tcPr>
            <w:tcW w:w="218" w:type="pc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cs="宋体" w:hint="eastAsia"/>
                <w:bCs/>
                <w:sz w:val="18"/>
                <w:szCs w:val="18"/>
                <w:lang w:bidi="ar"/>
              </w:rPr>
              <w:t>④</w:t>
            </w:r>
            <w:r w:rsidRPr="00612F7E">
              <w:rPr>
                <w:rFonts w:ascii="黑体" w:eastAsia="黑体" w:hAnsi="黑体" w:hint="eastAsia"/>
                <w:bCs/>
                <w:sz w:val="18"/>
                <w:szCs w:val="18"/>
                <w:lang w:bidi="ar"/>
              </w:rPr>
              <w:t>剩余待核减配额量</w:t>
            </w:r>
          </w:p>
        </w:tc>
        <w:tc>
          <w:tcPr>
            <w:tcW w:w="263" w:type="pct"/>
            <w:vMerge/>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p>
        </w:tc>
        <w:tc>
          <w:tcPr>
            <w:tcW w:w="240" w:type="pct"/>
            <w:vMerge/>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p>
        </w:tc>
        <w:tc>
          <w:tcPr>
            <w:tcW w:w="203" w:type="pct"/>
            <w:vMerge/>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p>
        </w:tc>
        <w:tc>
          <w:tcPr>
            <w:tcW w:w="203" w:type="pct"/>
            <w:vMerge/>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p>
        </w:tc>
        <w:tc>
          <w:tcPr>
            <w:tcW w:w="193"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sz w:val="18"/>
                <w:szCs w:val="18"/>
                <w:lang w:bidi="ar"/>
              </w:rPr>
              <w:t>应清缴配额量</w:t>
            </w:r>
          </w:p>
        </w:tc>
        <w:tc>
          <w:tcPr>
            <w:tcW w:w="209"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sz w:val="18"/>
                <w:szCs w:val="18"/>
                <w:lang w:bidi="ar"/>
              </w:rPr>
              <w:t>已核减配额量</w:t>
            </w:r>
          </w:p>
        </w:tc>
        <w:tc>
          <w:tcPr>
            <w:tcW w:w="200" w:type="pct"/>
            <w:vAlign w:val="center"/>
          </w:tcPr>
          <w:p w:rsidR="00C2168C" w:rsidRPr="00612F7E" w:rsidRDefault="00C2168C" w:rsidP="00596107">
            <w:pPr>
              <w:widowControl/>
              <w:adjustRightInd w:val="0"/>
              <w:snapToGrid w:val="0"/>
              <w:jc w:val="center"/>
              <w:rPr>
                <w:rFonts w:ascii="黑体" w:eastAsia="黑体" w:hAnsi="黑体" w:hint="eastAsia"/>
                <w:bCs/>
                <w:sz w:val="18"/>
                <w:szCs w:val="18"/>
                <w:lang w:bidi="ar"/>
              </w:rPr>
            </w:pPr>
            <w:r w:rsidRPr="00612F7E">
              <w:rPr>
                <w:rFonts w:ascii="黑体" w:eastAsia="黑体" w:hAnsi="黑体" w:hint="eastAsia"/>
                <w:bCs/>
                <w:kern w:val="0"/>
                <w:sz w:val="18"/>
                <w:szCs w:val="18"/>
                <w:lang w:bidi="ar"/>
              </w:rPr>
              <w:t>剩余待核减</w:t>
            </w:r>
            <w:r w:rsidRPr="00612F7E">
              <w:rPr>
                <w:rFonts w:ascii="黑体" w:eastAsia="黑体" w:hAnsi="黑体" w:hint="eastAsia"/>
                <w:bCs/>
                <w:sz w:val="18"/>
                <w:szCs w:val="18"/>
                <w:lang w:bidi="ar"/>
              </w:rPr>
              <w:t>配额</w:t>
            </w:r>
            <w:r w:rsidRPr="00612F7E">
              <w:rPr>
                <w:rFonts w:ascii="黑体" w:eastAsia="黑体" w:hAnsi="黑体" w:hint="eastAsia"/>
                <w:bCs/>
                <w:kern w:val="0"/>
                <w:sz w:val="18"/>
                <w:szCs w:val="18"/>
                <w:lang w:bidi="ar"/>
              </w:rPr>
              <w:t>量</w:t>
            </w:r>
          </w:p>
        </w:tc>
        <w:tc>
          <w:tcPr>
            <w:tcW w:w="269" w:type="pct"/>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sz w:val="18"/>
                <w:szCs w:val="18"/>
                <w:lang w:bidi="ar"/>
              </w:rPr>
              <w:t>监督执法核算结果调整配额量</w:t>
            </w:r>
          </w:p>
        </w:tc>
        <w:tc>
          <w:tcPr>
            <w:tcW w:w="203" w:type="pct"/>
            <w:vAlign w:val="center"/>
          </w:tcPr>
          <w:p w:rsidR="00C2168C" w:rsidRPr="00612F7E" w:rsidRDefault="00C2168C" w:rsidP="00596107">
            <w:pPr>
              <w:widowControl/>
              <w:adjustRightInd w:val="0"/>
              <w:snapToGrid w:val="0"/>
              <w:jc w:val="center"/>
              <w:rPr>
                <w:rFonts w:ascii="黑体" w:eastAsia="黑体" w:hAnsi="黑体" w:hint="eastAsia"/>
                <w:bCs/>
                <w:kern w:val="0"/>
                <w:sz w:val="18"/>
                <w:szCs w:val="18"/>
                <w:lang w:bidi="ar"/>
              </w:rPr>
            </w:pPr>
            <w:r w:rsidRPr="00612F7E">
              <w:rPr>
                <w:rFonts w:ascii="黑体" w:eastAsia="黑体" w:hAnsi="黑体" w:hint="eastAsia"/>
                <w:bCs/>
                <w:sz w:val="18"/>
                <w:szCs w:val="18"/>
                <w:lang w:bidi="ar"/>
              </w:rPr>
              <w:t>已核减配额量</w:t>
            </w:r>
          </w:p>
        </w:tc>
        <w:tc>
          <w:tcPr>
            <w:tcW w:w="212" w:type="pct"/>
            <w:vAlign w:val="center"/>
          </w:tcPr>
          <w:p w:rsidR="00C2168C" w:rsidRPr="00612F7E" w:rsidRDefault="00C2168C" w:rsidP="00596107">
            <w:pPr>
              <w:widowControl/>
              <w:adjustRightInd w:val="0"/>
              <w:snapToGrid w:val="0"/>
              <w:jc w:val="center"/>
              <w:textAlignment w:val="center"/>
              <w:rPr>
                <w:rFonts w:ascii="黑体" w:eastAsia="黑体" w:hAnsi="黑体" w:hint="eastAsia"/>
                <w:bCs/>
                <w:kern w:val="0"/>
                <w:sz w:val="18"/>
                <w:szCs w:val="18"/>
                <w:lang w:bidi="ar"/>
              </w:rPr>
            </w:pPr>
            <w:r w:rsidRPr="00612F7E">
              <w:rPr>
                <w:rFonts w:ascii="黑体" w:eastAsia="黑体" w:hAnsi="黑体" w:hint="eastAsia"/>
                <w:bCs/>
                <w:sz w:val="18"/>
                <w:szCs w:val="18"/>
                <w:lang w:bidi="ar"/>
              </w:rPr>
              <w:t>剩余待核减配额量</w:t>
            </w:r>
          </w:p>
        </w:tc>
        <w:tc>
          <w:tcPr>
            <w:tcW w:w="269"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194" w:type="pct"/>
            <w:vMerge/>
            <w:vAlign w:val="center"/>
          </w:tcPr>
          <w:p w:rsidR="00C2168C" w:rsidRPr="00612F7E" w:rsidRDefault="00C2168C" w:rsidP="00596107">
            <w:pPr>
              <w:jc w:val="center"/>
              <w:rPr>
                <w:rFonts w:ascii="黑体" w:eastAsia="黑体" w:hAnsi="黑体" w:hint="eastAsia"/>
                <w:bCs/>
                <w:sz w:val="18"/>
                <w:szCs w:val="18"/>
                <w:lang w:bidi="ar"/>
              </w:rPr>
            </w:pPr>
          </w:p>
        </w:tc>
        <w:tc>
          <w:tcPr>
            <w:tcW w:w="150" w:type="pct"/>
            <w:vMerge/>
            <w:vAlign w:val="center"/>
          </w:tcPr>
          <w:p w:rsidR="00C2168C" w:rsidRPr="00612F7E" w:rsidRDefault="00C2168C" w:rsidP="00596107">
            <w:pPr>
              <w:jc w:val="center"/>
              <w:rPr>
                <w:rFonts w:ascii="黑体" w:eastAsia="黑体" w:hAnsi="黑体" w:hint="eastAsia"/>
                <w:bCs/>
                <w:sz w:val="18"/>
                <w:szCs w:val="18"/>
                <w:lang w:bidi="ar"/>
              </w:rPr>
            </w:pPr>
          </w:p>
        </w:tc>
      </w:tr>
      <w:tr w:rsidR="00C2168C" w:rsidRPr="00612F7E" w:rsidTr="00596107">
        <w:trPr>
          <w:trHeight w:val="397"/>
          <w:jc w:val="center"/>
        </w:trPr>
        <w:tc>
          <w:tcPr>
            <w:tcW w:w="124" w:type="pct"/>
            <w:vAlign w:val="center"/>
          </w:tcPr>
          <w:p w:rsidR="00C2168C" w:rsidRPr="00612F7E" w:rsidRDefault="00C2168C" w:rsidP="00596107">
            <w:pPr>
              <w:widowControl/>
              <w:jc w:val="center"/>
              <w:rPr>
                <w:rFonts w:ascii="宋体" w:hAnsi="宋体"/>
                <w:bCs/>
                <w:kern w:val="0"/>
                <w:sz w:val="18"/>
                <w:szCs w:val="18"/>
                <w:lang w:bidi="ar"/>
              </w:rPr>
            </w:pPr>
            <w:r w:rsidRPr="00612F7E">
              <w:rPr>
                <w:rFonts w:ascii="宋体" w:hAnsi="宋体"/>
                <w:bCs/>
                <w:kern w:val="0"/>
                <w:sz w:val="18"/>
                <w:szCs w:val="18"/>
                <w:lang w:bidi="ar"/>
              </w:rPr>
              <w:t>1</w:t>
            </w:r>
          </w:p>
        </w:tc>
        <w:tc>
          <w:tcPr>
            <w:tcW w:w="155" w:type="pct"/>
            <w:vAlign w:val="center"/>
          </w:tcPr>
          <w:p w:rsidR="00C2168C" w:rsidRPr="00612F7E" w:rsidRDefault="00C2168C" w:rsidP="00596107">
            <w:pPr>
              <w:jc w:val="center"/>
              <w:rPr>
                <w:rFonts w:ascii="宋体" w:hAnsi="宋体"/>
                <w:bCs/>
                <w:kern w:val="0"/>
                <w:sz w:val="18"/>
                <w:szCs w:val="18"/>
                <w:lang w:bidi="ar"/>
              </w:rPr>
            </w:pPr>
          </w:p>
        </w:tc>
        <w:tc>
          <w:tcPr>
            <w:tcW w:w="159" w:type="pct"/>
            <w:vAlign w:val="center"/>
          </w:tcPr>
          <w:p w:rsidR="00C2168C" w:rsidRPr="00612F7E" w:rsidRDefault="00C2168C" w:rsidP="00596107">
            <w:pPr>
              <w:jc w:val="center"/>
              <w:rPr>
                <w:rFonts w:ascii="宋体" w:hAnsi="宋体"/>
                <w:bCs/>
                <w:kern w:val="0"/>
                <w:sz w:val="18"/>
                <w:szCs w:val="18"/>
                <w:lang w:bidi="ar"/>
              </w:rPr>
            </w:pPr>
          </w:p>
        </w:tc>
        <w:tc>
          <w:tcPr>
            <w:tcW w:w="225" w:type="pct"/>
          </w:tcPr>
          <w:p w:rsidR="00C2168C" w:rsidRPr="00612F7E" w:rsidRDefault="00C2168C" w:rsidP="00596107">
            <w:pPr>
              <w:rPr>
                <w:rFonts w:ascii="宋体" w:hAnsi="宋体"/>
                <w:bCs/>
                <w:kern w:val="0"/>
                <w:sz w:val="18"/>
                <w:szCs w:val="18"/>
                <w:lang w:bidi="ar"/>
              </w:rPr>
            </w:pPr>
          </w:p>
        </w:tc>
        <w:tc>
          <w:tcPr>
            <w:tcW w:w="237" w:type="pct"/>
          </w:tcPr>
          <w:p w:rsidR="00C2168C" w:rsidRPr="00612F7E" w:rsidRDefault="00C2168C" w:rsidP="00596107">
            <w:pPr>
              <w:rPr>
                <w:rFonts w:ascii="宋体" w:hAnsi="宋体"/>
                <w:bCs/>
                <w:kern w:val="0"/>
                <w:sz w:val="18"/>
                <w:szCs w:val="18"/>
                <w:lang w:bidi="ar"/>
              </w:rPr>
            </w:pPr>
          </w:p>
        </w:tc>
        <w:tc>
          <w:tcPr>
            <w:tcW w:w="200" w:type="pct"/>
          </w:tcPr>
          <w:p w:rsidR="00C2168C" w:rsidRPr="00612F7E" w:rsidRDefault="00C2168C" w:rsidP="00596107">
            <w:pPr>
              <w:jc w:val="center"/>
              <w:rPr>
                <w:rFonts w:ascii="宋体" w:hAnsi="宋体"/>
                <w:bCs/>
                <w:kern w:val="0"/>
                <w:sz w:val="18"/>
                <w:szCs w:val="18"/>
                <w:lang w:bidi="ar"/>
              </w:rPr>
            </w:pPr>
          </w:p>
        </w:tc>
        <w:tc>
          <w:tcPr>
            <w:tcW w:w="209" w:type="pct"/>
          </w:tcPr>
          <w:p w:rsidR="00C2168C" w:rsidRPr="00612F7E" w:rsidRDefault="00C2168C" w:rsidP="00596107">
            <w:pPr>
              <w:jc w:val="center"/>
              <w:rPr>
                <w:rFonts w:ascii="宋体" w:hAnsi="宋体"/>
                <w:bCs/>
                <w:kern w:val="0"/>
                <w:sz w:val="18"/>
                <w:szCs w:val="18"/>
                <w:lang w:bidi="ar"/>
              </w:rPr>
            </w:pPr>
          </w:p>
        </w:tc>
        <w:tc>
          <w:tcPr>
            <w:tcW w:w="206" w:type="pct"/>
          </w:tcPr>
          <w:p w:rsidR="00C2168C" w:rsidRPr="00612F7E" w:rsidRDefault="00C2168C" w:rsidP="00596107">
            <w:pPr>
              <w:jc w:val="center"/>
              <w:rPr>
                <w:rFonts w:ascii="宋体" w:hAnsi="宋体"/>
                <w:bCs/>
                <w:kern w:val="0"/>
                <w:sz w:val="18"/>
                <w:szCs w:val="18"/>
                <w:lang w:bidi="ar"/>
              </w:rPr>
            </w:pPr>
          </w:p>
        </w:tc>
        <w:tc>
          <w:tcPr>
            <w:tcW w:w="263" w:type="pct"/>
          </w:tcPr>
          <w:p w:rsidR="00C2168C" w:rsidRPr="00612F7E" w:rsidRDefault="00C2168C" w:rsidP="00596107">
            <w:pPr>
              <w:jc w:val="center"/>
              <w:rPr>
                <w:rFonts w:ascii="宋体" w:hAnsi="宋体"/>
                <w:bCs/>
                <w:kern w:val="0"/>
                <w:sz w:val="18"/>
                <w:szCs w:val="18"/>
                <w:lang w:bidi="ar"/>
              </w:rPr>
            </w:pPr>
          </w:p>
        </w:tc>
        <w:tc>
          <w:tcPr>
            <w:tcW w:w="195" w:type="pct"/>
          </w:tcPr>
          <w:p w:rsidR="00C2168C" w:rsidRPr="00612F7E" w:rsidRDefault="00C2168C" w:rsidP="00596107">
            <w:pPr>
              <w:jc w:val="center"/>
              <w:rPr>
                <w:rFonts w:ascii="宋体" w:hAnsi="宋体"/>
                <w:bCs/>
                <w:kern w:val="0"/>
                <w:sz w:val="18"/>
                <w:szCs w:val="18"/>
                <w:lang w:bidi="ar"/>
              </w:rPr>
            </w:pPr>
          </w:p>
        </w:tc>
        <w:tc>
          <w:tcPr>
            <w:tcW w:w="218" w:type="pct"/>
          </w:tcPr>
          <w:p w:rsidR="00C2168C" w:rsidRPr="00612F7E" w:rsidRDefault="00C2168C" w:rsidP="00596107">
            <w:pPr>
              <w:jc w:val="center"/>
              <w:rPr>
                <w:rFonts w:ascii="宋体" w:hAnsi="宋体"/>
                <w:bCs/>
                <w:kern w:val="0"/>
                <w:sz w:val="18"/>
                <w:szCs w:val="18"/>
                <w:lang w:bidi="ar"/>
              </w:rPr>
            </w:pPr>
          </w:p>
        </w:tc>
        <w:tc>
          <w:tcPr>
            <w:tcW w:w="263" w:type="pct"/>
          </w:tcPr>
          <w:p w:rsidR="00C2168C" w:rsidRPr="00612F7E" w:rsidRDefault="00C2168C" w:rsidP="00596107">
            <w:pPr>
              <w:jc w:val="center"/>
              <w:rPr>
                <w:rFonts w:ascii="宋体" w:hAnsi="宋体"/>
                <w:bCs/>
                <w:kern w:val="0"/>
                <w:sz w:val="18"/>
                <w:szCs w:val="18"/>
                <w:lang w:bidi="ar"/>
              </w:rPr>
            </w:pPr>
          </w:p>
        </w:tc>
        <w:tc>
          <w:tcPr>
            <w:tcW w:w="240"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193" w:type="pct"/>
          </w:tcPr>
          <w:p w:rsidR="00C2168C" w:rsidRPr="00612F7E" w:rsidRDefault="00C2168C" w:rsidP="00596107">
            <w:pPr>
              <w:jc w:val="center"/>
              <w:rPr>
                <w:rFonts w:ascii="宋体" w:hAnsi="宋体"/>
                <w:bCs/>
                <w:kern w:val="0"/>
                <w:sz w:val="18"/>
                <w:szCs w:val="18"/>
                <w:lang w:bidi="ar"/>
              </w:rPr>
            </w:pPr>
          </w:p>
        </w:tc>
        <w:tc>
          <w:tcPr>
            <w:tcW w:w="209" w:type="pct"/>
          </w:tcPr>
          <w:p w:rsidR="00C2168C" w:rsidRPr="00612F7E" w:rsidRDefault="00C2168C" w:rsidP="00596107">
            <w:pPr>
              <w:jc w:val="center"/>
              <w:rPr>
                <w:rFonts w:ascii="宋体" w:hAnsi="宋体"/>
                <w:bCs/>
                <w:kern w:val="0"/>
                <w:sz w:val="18"/>
                <w:szCs w:val="18"/>
                <w:lang w:bidi="ar"/>
              </w:rPr>
            </w:pPr>
          </w:p>
        </w:tc>
        <w:tc>
          <w:tcPr>
            <w:tcW w:w="200" w:type="pct"/>
          </w:tcPr>
          <w:p w:rsidR="00C2168C" w:rsidRPr="00612F7E" w:rsidRDefault="00C2168C" w:rsidP="00596107">
            <w:pPr>
              <w:jc w:val="center"/>
              <w:rPr>
                <w:rFonts w:ascii="宋体" w:hAnsi="宋体"/>
                <w:bCs/>
                <w:kern w:val="0"/>
                <w:sz w:val="18"/>
                <w:szCs w:val="18"/>
                <w:lang w:bidi="ar"/>
              </w:rPr>
            </w:pPr>
          </w:p>
        </w:tc>
        <w:tc>
          <w:tcPr>
            <w:tcW w:w="269"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212" w:type="pct"/>
          </w:tcPr>
          <w:p w:rsidR="00C2168C" w:rsidRPr="00612F7E" w:rsidRDefault="00C2168C" w:rsidP="00596107">
            <w:pPr>
              <w:jc w:val="center"/>
              <w:rPr>
                <w:rFonts w:ascii="宋体" w:hAnsi="宋体"/>
                <w:bCs/>
                <w:kern w:val="0"/>
                <w:sz w:val="18"/>
                <w:szCs w:val="18"/>
                <w:lang w:bidi="ar"/>
              </w:rPr>
            </w:pPr>
          </w:p>
        </w:tc>
        <w:tc>
          <w:tcPr>
            <w:tcW w:w="269" w:type="pct"/>
          </w:tcPr>
          <w:p w:rsidR="00C2168C" w:rsidRPr="00612F7E" w:rsidRDefault="00C2168C" w:rsidP="00596107">
            <w:pPr>
              <w:jc w:val="center"/>
              <w:rPr>
                <w:rFonts w:ascii="宋体" w:hAnsi="宋体"/>
                <w:bCs/>
                <w:kern w:val="0"/>
                <w:sz w:val="18"/>
                <w:szCs w:val="18"/>
                <w:lang w:bidi="ar"/>
              </w:rPr>
            </w:pPr>
          </w:p>
        </w:tc>
        <w:tc>
          <w:tcPr>
            <w:tcW w:w="194" w:type="pct"/>
            <w:noWrap/>
            <w:vAlign w:val="center"/>
          </w:tcPr>
          <w:p w:rsidR="00C2168C" w:rsidRPr="00612F7E" w:rsidRDefault="00C2168C" w:rsidP="00596107">
            <w:pPr>
              <w:jc w:val="center"/>
              <w:rPr>
                <w:rFonts w:ascii="宋体" w:hAnsi="宋体"/>
                <w:bCs/>
                <w:kern w:val="0"/>
                <w:sz w:val="18"/>
                <w:szCs w:val="18"/>
                <w:lang w:bidi="ar"/>
              </w:rPr>
            </w:pPr>
          </w:p>
        </w:tc>
        <w:tc>
          <w:tcPr>
            <w:tcW w:w="150" w:type="pct"/>
            <w:noWrap/>
            <w:vAlign w:val="center"/>
          </w:tcPr>
          <w:p w:rsidR="00C2168C" w:rsidRPr="00612F7E" w:rsidRDefault="00C2168C" w:rsidP="00596107">
            <w:pPr>
              <w:jc w:val="center"/>
              <w:rPr>
                <w:rFonts w:ascii="宋体" w:hAnsi="宋体"/>
                <w:bCs/>
                <w:kern w:val="0"/>
                <w:sz w:val="18"/>
                <w:szCs w:val="18"/>
                <w:lang w:bidi="ar"/>
              </w:rPr>
            </w:pPr>
          </w:p>
        </w:tc>
      </w:tr>
      <w:tr w:rsidR="00C2168C" w:rsidRPr="00612F7E" w:rsidTr="00596107">
        <w:trPr>
          <w:trHeight w:val="397"/>
          <w:jc w:val="center"/>
        </w:trPr>
        <w:tc>
          <w:tcPr>
            <w:tcW w:w="124" w:type="pct"/>
            <w:vAlign w:val="center"/>
          </w:tcPr>
          <w:p w:rsidR="00C2168C" w:rsidRPr="00612F7E" w:rsidRDefault="00C2168C" w:rsidP="00596107">
            <w:pPr>
              <w:widowControl/>
              <w:jc w:val="center"/>
              <w:rPr>
                <w:rFonts w:ascii="宋体" w:hAnsi="宋体"/>
                <w:bCs/>
                <w:kern w:val="0"/>
                <w:sz w:val="18"/>
                <w:szCs w:val="18"/>
                <w:lang w:bidi="ar"/>
              </w:rPr>
            </w:pPr>
            <w:r w:rsidRPr="00612F7E">
              <w:rPr>
                <w:rFonts w:ascii="宋体" w:hAnsi="宋体"/>
                <w:bCs/>
                <w:kern w:val="0"/>
                <w:sz w:val="18"/>
                <w:szCs w:val="18"/>
                <w:lang w:bidi="ar"/>
              </w:rPr>
              <w:t>2</w:t>
            </w:r>
          </w:p>
        </w:tc>
        <w:tc>
          <w:tcPr>
            <w:tcW w:w="155" w:type="pct"/>
            <w:vAlign w:val="center"/>
          </w:tcPr>
          <w:p w:rsidR="00C2168C" w:rsidRPr="00612F7E" w:rsidRDefault="00C2168C" w:rsidP="00596107">
            <w:pPr>
              <w:jc w:val="center"/>
              <w:rPr>
                <w:rFonts w:ascii="宋体" w:hAnsi="宋体"/>
                <w:bCs/>
                <w:kern w:val="0"/>
                <w:sz w:val="18"/>
                <w:szCs w:val="18"/>
                <w:lang w:bidi="ar"/>
              </w:rPr>
            </w:pPr>
          </w:p>
        </w:tc>
        <w:tc>
          <w:tcPr>
            <w:tcW w:w="159" w:type="pct"/>
            <w:vAlign w:val="center"/>
          </w:tcPr>
          <w:p w:rsidR="00C2168C" w:rsidRPr="00612F7E" w:rsidRDefault="00C2168C" w:rsidP="00596107">
            <w:pPr>
              <w:jc w:val="center"/>
              <w:rPr>
                <w:rFonts w:ascii="宋体" w:hAnsi="宋体"/>
                <w:bCs/>
                <w:kern w:val="0"/>
                <w:sz w:val="18"/>
                <w:szCs w:val="18"/>
                <w:lang w:bidi="ar"/>
              </w:rPr>
            </w:pPr>
          </w:p>
        </w:tc>
        <w:tc>
          <w:tcPr>
            <w:tcW w:w="225" w:type="pct"/>
          </w:tcPr>
          <w:p w:rsidR="00C2168C" w:rsidRPr="00612F7E" w:rsidRDefault="00C2168C" w:rsidP="00596107">
            <w:pPr>
              <w:jc w:val="center"/>
              <w:rPr>
                <w:rFonts w:ascii="宋体" w:hAnsi="宋体"/>
                <w:bCs/>
                <w:kern w:val="0"/>
                <w:sz w:val="18"/>
                <w:szCs w:val="18"/>
                <w:lang w:bidi="ar"/>
              </w:rPr>
            </w:pPr>
          </w:p>
        </w:tc>
        <w:tc>
          <w:tcPr>
            <w:tcW w:w="237" w:type="pct"/>
          </w:tcPr>
          <w:p w:rsidR="00C2168C" w:rsidRPr="00612F7E" w:rsidRDefault="00C2168C" w:rsidP="00596107">
            <w:pPr>
              <w:jc w:val="center"/>
              <w:rPr>
                <w:rFonts w:ascii="宋体" w:hAnsi="宋体"/>
                <w:bCs/>
                <w:kern w:val="0"/>
                <w:sz w:val="18"/>
                <w:szCs w:val="18"/>
                <w:lang w:bidi="ar"/>
              </w:rPr>
            </w:pPr>
          </w:p>
        </w:tc>
        <w:tc>
          <w:tcPr>
            <w:tcW w:w="200" w:type="pct"/>
          </w:tcPr>
          <w:p w:rsidR="00C2168C" w:rsidRPr="00612F7E" w:rsidRDefault="00C2168C" w:rsidP="00596107">
            <w:pPr>
              <w:jc w:val="center"/>
              <w:rPr>
                <w:rFonts w:ascii="宋体" w:hAnsi="宋体"/>
                <w:bCs/>
                <w:kern w:val="0"/>
                <w:sz w:val="18"/>
                <w:szCs w:val="18"/>
                <w:lang w:bidi="ar"/>
              </w:rPr>
            </w:pPr>
          </w:p>
        </w:tc>
        <w:tc>
          <w:tcPr>
            <w:tcW w:w="209" w:type="pct"/>
          </w:tcPr>
          <w:p w:rsidR="00C2168C" w:rsidRPr="00612F7E" w:rsidRDefault="00C2168C" w:rsidP="00596107">
            <w:pPr>
              <w:jc w:val="center"/>
              <w:rPr>
                <w:rFonts w:ascii="宋体" w:hAnsi="宋体"/>
                <w:bCs/>
                <w:kern w:val="0"/>
                <w:sz w:val="18"/>
                <w:szCs w:val="18"/>
                <w:lang w:bidi="ar"/>
              </w:rPr>
            </w:pPr>
          </w:p>
        </w:tc>
        <w:tc>
          <w:tcPr>
            <w:tcW w:w="206" w:type="pct"/>
          </w:tcPr>
          <w:p w:rsidR="00C2168C" w:rsidRPr="00612F7E" w:rsidRDefault="00C2168C" w:rsidP="00596107">
            <w:pPr>
              <w:jc w:val="center"/>
              <w:rPr>
                <w:rFonts w:ascii="宋体" w:hAnsi="宋体"/>
                <w:bCs/>
                <w:kern w:val="0"/>
                <w:sz w:val="18"/>
                <w:szCs w:val="18"/>
                <w:lang w:bidi="ar"/>
              </w:rPr>
            </w:pPr>
          </w:p>
        </w:tc>
        <w:tc>
          <w:tcPr>
            <w:tcW w:w="263" w:type="pct"/>
          </w:tcPr>
          <w:p w:rsidR="00C2168C" w:rsidRPr="00612F7E" w:rsidRDefault="00C2168C" w:rsidP="00596107">
            <w:pPr>
              <w:jc w:val="center"/>
              <w:rPr>
                <w:rFonts w:ascii="宋体" w:hAnsi="宋体"/>
                <w:bCs/>
                <w:kern w:val="0"/>
                <w:sz w:val="18"/>
                <w:szCs w:val="18"/>
                <w:lang w:bidi="ar"/>
              </w:rPr>
            </w:pPr>
          </w:p>
        </w:tc>
        <w:tc>
          <w:tcPr>
            <w:tcW w:w="195" w:type="pct"/>
          </w:tcPr>
          <w:p w:rsidR="00C2168C" w:rsidRPr="00612F7E" w:rsidRDefault="00C2168C" w:rsidP="00596107">
            <w:pPr>
              <w:jc w:val="center"/>
              <w:rPr>
                <w:rFonts w:ascii="宋体" w:hAnsi="宋体"/>
                <w:bCs/>
                <w:kern w:val="0"/>
                <w:sz w:val="18"/>
                <w:szCs w:val="18"/>
                <w:lang w:bidi="ar"/>
              </w:rPr>
            </w:pPr>
          </w:p>
        </w:tc>
        <w:tc>
          <w:tcPr>
            <w:tcW w:w="218" w:type="pct"/>
          </w:tcPr>
          <w:p w:rsidR="00C2168C" w:rsidRPr="00612F7E" w:rsidRDefault="00C2168C" w:rsidP="00596107">
            <w:pPr>
              <w:jc w:val="center"/>
              <w:rPr>
                <w:rFonts w:ascii="宋体" w:hAnsi="宋体"/>
                <w:bCs/>
                <w:kern w:val="0"/>
                <w:sz w:val="18"/>
                <w:szCs w:val="18"/>
                <w:lang w:bidi="ar"/>
              </w:rPr>
            </w:pPr>
          </w:p>
        </w:tc>
        <w:tc>
          <w:tcPr>
            <w:tcW w:w="263" w:type="pct"/>
          </w:tcPr>
          <w:p w:rsidR="00C2168C" w:rsidRPr="00612F7E" w:rsidRDefault="00C2168C" w:rsidP="00596107">
            <w:pPr>
              <w:jc w:val="center"/>
              <w:rPr>
                <w:rFonts w:ascii="宋体" w:hAnsi="宋体"/>
                <w:bCs/>
                <w:kern w:val="0"/>
                <w:sz w:val="18"/>
                <w:szCs w:val="18"/>
                <w:lang w:bidi="ar"/>
              </w:rPr>
            </w:pPr>
          </w:p>
        </w:tc>
        <w:tc>
          <w:tcPr>
            <w:tcW w:w="240"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193" w:type="pct"/>
          </w:tcPr>
          <w:p w:rsidR="00C2168C" w:rsidRPr="00612F7E" w:rsidRDefault="00C2168C" w:rsidP="00596107">
            <w:pPr>
              <w:jc w:val="center"/>
              <w:rPr>
                <w:rFonts w:ascii="宋体" w:hAnsi="宋体"/>
                <w:bCs/>
                <w:kern w:val="0"/>
                <w:sz w:val="18"/>
                <w:szCs w:val="18"/>
                <w:lang w:bidi="ar"/>
              </w:rPr>
            </w:pPr>
          </w:p>
        </w:tc>
        <w:tc>
          <w:tcPr>
            <w:tcW w:w="209" w:type="pct"/>
          </w:tcPr>
          <w:p w:rsidR="00C2168C" w:rsidRPr="00612F7E" w:rsidRDefault="00C2168C" w:rsidP="00596107">
            <w:pPr>
              <w:jc w:val="center"/>
              <w:rPr>
                <w:rFonts w:ascii="宋体" w:hAnsi="宋体"/>
                <w:bCs/>
                <w:kern w:val="0"/>
                <w:sz w:val="18"/>
                <w:szCs w:val="18"/>
                <w:lang w:bidi="ar"/>
              </w:rPr>
            </w:pPr>
          </w:p>
        </w:tc>
        <w:tc>
          <w:tcPr>
            <w:tcW w:w="200" w:type="pct"/>
          </w:tcPr>
          <w:p w:rsidR="00C2168C" w:rsidRPr="00612F7E" w:rsidRDefault="00C2168C" w:rsidP="00596107">
            <w:pPr>
              <w:jc w:val="center"/>
              <w:rPr>
                <w:rFonts w:ascii="宋体" w:hAnsi="宋体"/>
                <w:bCs/>
                <w:kern w:val="0"/>
                <w:sz w:val="18"/>
                <w:szCs w:val="18"/>
                <w:lang w:bidi="ar"/>
              </w:rPr>
            </w:pPr>
          </w:p>
        </w:tc>
        <w:tc>
          <w:tcPr>
            <w:tcW w:w="269"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212" w:type="pct"/>
          </w:tcPr>
          <w:p w:rsidR="00C2168C" w:rsidRPr="00612F7E" w:rsidRDefault="00C2168C" w:rsidP="00596107">
            <w:pPr>
              <w:jc w:val="center"/>
              <w:rPr>
                <w:rFonts w:ascii="宋体" w:hAnsi="宋体"/>
                <w:bCs/>
                <w:kern w:val="0"/>
                <w:sz w:val="18"/>
                <w:szCs w:val="18"/>
                <w:lang w:bidi="ar"/>
              </w:rPr>
            </w:pPr>
          </w:p>
        </w:tc>
        <w:tc>
          <w:tcPr>
            <w:tcW w:w="269" w:type="pct"/>
          </w:tcPr>
          <w:p w:rsidR="00C2168C" w:rsidRPr="00612F7E" w:rsidRDefault="00C2168C" w:rsidP="00596107">
            <w:pPr>
              <w:jc w:val="center"/>
              <w:rPr>
                <w:rFonts w:ascii="宋体" w:hAnsi="宋体"/>
                <w:bCs/>
                <w:kern w:val="0"/>
                <w:sz w:val="18"/>
                <w:szCs w:val="18"/>
                <w:lang w:bidi="ar"/>
              </w:rPr>
            </w:pPr>
          </w:p>
        </w:tc>
        <w:tc>
          <w:tcPr>
            <w:tcW w:w="194" w:type="pct"/>
            <w:noWrap/>
            <w:vAlign w:val="center"/>
          </w:tcPr>
          <w:p w:rsidR="00C2168C" w:rsidRPr="00612F7E" w:rsidRDefault="00C2168C" w:rsidP="00596107">
            <w:pPr>
              <w:jc w:val="center"/>
              <w:rPr>
                <w:rFonts w:ascii="宋体" w:hAnsi="宋体"/>
                <w:bCs/>
                <w:kern w:val="0"/>
                <w:sz w:val="18"/>
                <w:szCs w:val="18"/>
                <w:lang w:bidi="ar"/>
              </w:rPr>
            </w:pPr>
          </w:p>
        </w:tc>
        <w:tc>
          <w:tcPr>
            <w:tcW w:w="150" w:type="pct"/>
            <w:noWrap/>
            <w:vAlign w:val="center"/>
          </w:tcPr>
          <w:p w:rsidR="00C2168C" w:rsidRPr="00612F7E" w:rsidRDefault="00C2168C" w:rsidP="00596107">
            <w:pPr>
              <w:jc w:val="center"/>
              <w:rPr>
                <w:rFonts w:ascii="宋体" w:hAnsi="宋体"/>
                <w:bCs/>
                <w:kern w:val="0"/>
                <w:sz w:val="18"/>
                <w:szCs w:val="18"/>
                <w:lang w:bidi="ar"/>
              </w:rPr>
            </w:pPr>
          </w:p>
        </w:tc>
      </w:tr>
      <w:tr w:rsidR="00C2168C" w:rsidRPr="00612F7E" w:rsidTr="00596107">
        <w:trPr>
          <w:trHeight w:val="397"/>
          <w:jc w:val="center"/>
        </w:trPr>
        <w:tc>
          <w:tcPr>
            <w:tcW w:w="124" w:type="pct"/>
            <w:vAlign w:val="center"/>
          </w:tcPr>
          <w:p w:rsidR="00C2168C" w:rsidRPr="00612F7E" w:rsidRDefault="00C2168C" w:rsidP="00596107">
            <w:pPr>
              <w:widowControl/>
              <w:jc w:val="center"/>
              <w:rPr>
                <w:rFonts w:ascii="宋体" w:hAnsi="宋体"/>
                <w:bCs/>
                <w:kern w:val="0"/>
                <w:sz w:val="18"/>
                <w:szCs w:val="18"/>
                <w:lang w:bidi="ar"/>
              </w:rPr>
            </w:pPr>
            <w:r w:rsidRPr="00612F7E">
              <w:rPr>
                <w:rFonts w:ascii="宋体" w:hAnsi="宋体"/>
                <w:bCs/>
                <w:kern w:val="0"/>
                <w:sz w:val="18"/>
                <w:szCs w:val="18"/>
                <w:lang w:bidi="ar"/>
              </w:rPr>
              <w:t>…</w:t>
            </w:r>
          </w:p>
        </w:tc>
        <w:tc>
          <w:tcPr>
            <w:tcW w:w="155" w:type="pct"/>
            <w:vAlign w:val="center"/>
          </w:tcPr>
          <w:p w:rsidR="00C2168C" w:rsidRPr="00612F7E" w:rsidRDefault="00C2168C" w:rsidP="00596107">
            <w:pPr>
              <w:jc w:val="center"/>
              <w:rPr>
                <w:rFonts w:ascii="宋体" w:hAnsi="宋体"/>
                <w:bCs/>
                <w:kern w:val="0"/>
                <w:sz w:val="18"/>
                <w:szCs w:val="18"/>
                <w:lang w:bidi="ar"/>
              </w:rPr>
            </w:pPr>
          </w:p>
        </w:tc>
        <w:tc>
          <w:tcPr>
            <w:tcW w:w="159" w:type="pct"/>
            <w:vAlign w:val="center"/>
          </w:tcPr>
          <w:p w:rsidR="00C2168C" w:rsidRPr="00612F7E" w:rsidRDefault="00C2168C" w:rsidP="00596107">
            <w:pPr>
              <w:jc w:val="center"/>
              <w:rPr>
                <w:rFonts w:ascii="宋体" w:hAnsi="宋体"/>
                <w:bCs/>
                <w:kern w:val="0"/>
                <w:sz w:val="18"/>
                <w:szCs w:val="18"/>
                <w:lang w:bidi="ar"/>
              </w:rPr>
            </w:pPr>
          </w:p>
        </w:tc>
        <w:tc>
          <w:tcPr>
            <w:tcW w:w="225" w:type="pct"/>
          </w:tcPr>
          <w:p w:rsidR="00C2168C" w:rsidRPr="00612F7E" w:rsidRDefault="00C2168C" w:rsidP="00596107">
            <w:pPr>
              <w:jc w:val="center"/>
              <w:rPr>
                <w:rFonts w:ascii="宋体" w:hAnsi="宋体"/>
                <w:bCs/>
                <w:kern w:val="0"/>
                <w:sz w:val="18"/>
                <w:szCs w:val="18"/>
                <w:lang w:bidi="ar"/>
              </w:rPr>
            </w:pPr>
          </w:p>
        </w:tc>
        <w:tc>
          <w:tcPr>
            <w:tcW w:w="237" w:type="pct"/>
          </w:tcPr>
          <w:p w:rsidR="00C2168C" w:rsidRPr="00612F7E" w:rsidRDefault="00C2168C" w:rsidP="00596107">
            <w:pPr>
              <w:jc w:val="center"/>
              <w:rPr>
                <w:rFonts w:ascii="宋体" w:hAnsi="宋体"/>
                <w:bCs/>
                <w:kern w:val="0"/>
                <w:sz w:val="18"/>
                <w:szCs w:val="18"/>
                <w:lang w:bidi="ar"/>
              </w:rPr>
            </w:pPr>
          </w:p>
        </w:tc>
        <w:tc>
          <w:tcPr>
            <w:tcW w:w="200" w:type="pct"/>
          </w:tcPr>
          <w:p w:rsidR="00C2168C" w:rsidRPr="00612F7E" w:rsidRDefault="00C2168C" w:rsidP="00596107">
            <w:pPr>
              <w:jc w:val="center"/>
              <w:rPr>
                <w:rFonts w:ascii="宋体" w:hAnsi="宋体"/>
                <w:bCs/>
                <w:kern w:val="0"/>
                <w:sz w:val="18"/>
                <w:szCs w:val="18"/>
                <w:lang w:bidi="ar"/>
              </w:rPr>
            </w:pPr>
          </w:p>
        </w:tc>
        <w:tc>
          <w:tcPr>
            <w:tcW w:w="209" w:type="pct"/>
          </w:tcPr>
          <w:p w:rsidR="00C2168C" w:rsidRPr="00612F7E" w:rsidRDefault="00C2168C" w:rsidP="00596107">
            <w:pPr>
              <w:jc w:val="center"/>
              <w:rPr>
                <w:rFonts w:ascii="宋体" w:hAnsi="宋体"/>
                <w:bCs/>
                <w:kern w:val="0"/>
                <w:sz w:val="18"/>
                <w:szCs w:val="18"/>
                <w:lang w:bidi="ar"/>
              </w:rPr>
            </w:pPr>
          </w:p>
        </w:tc>
        <w:tc>
          <w:tcPr>
            <w:tcW w:w="206" w:type="pct"/>
          </w:tcPr>
          <w:p w:rsidR="00C2168C" w:rsidRPr="00612F7E" w:rsidRDefault="00C2168C" w:rsidP="00596107">
            <w:pPr>
              <w:jc w:val="center"/>
              <w:rPr>
                <w:rFonts w:ascii="宋体" w:hAnsi="宋体"/>
                <w:bCs/>
                <w:kern w:val="0"/>
                <w:sz w:val="18"/>
                <w:szCs w:val="18"/>
                <w:lang w:bidi="ar"/>
              </w:rPr>
            </w:pPr>
          </w:p>
        </w:tc>
        <w:tc>
          <w:tcPr>
            <w:tcW w:w="263" w:type="pct"/>
          </w:tcPr>
          <w:p w:rsidR="00C2168C" w:rsidRPr="00612F7E" w:rsidRDefault="00C2168C" w:rsidP="00596107">
            <w:pPr>
              <w:jc w:val="center"/>
              <w:rPr>
                <w:rFonts w:ascii="宋体" w:hAnsi="宋体"/>
                <w:bCs/>
                <w:kern w:val="0"/>
                <w:sz w:val="18"/>
                <w:szCs w:val="18"/>
                <w:lang w:bidi="ar"/>
              </w:rPr>
            </w:pPr>
          </w:p>
        </w:tc>
        <w:tc>
          <w:tcPr>
            <w:tcW w:w="195" w:type="pct"/>
          </w:tcPr>
          <w:p w:rsidR="00C2168C" w:rsidRPr="00612F7E" w:rsidRDefault="00C2168C" w:rsidP="00596107">
            <w:pPr>
              <w:jc w:val="center"/>
              <w:rPr>
                <w:rFonts w:ascii="宋体" w:hAnsi="宋体"/>
                <w:bCs/>
                <w:kern w:val="0"/>
                <w:sz w:val="18"/>
                <w:szCs w:val="18"/>
                <w:lang w:bidi="ar"/>
              </w:rPr>
            </w:pPr>
          </w:p>
        </w:tc>
        <w:tc>
          <w:tcPr>
            <w:tcW w:w="218" w:type="pct"/>
          </w:tcPr>
          <w:p w:rsidR="00C2168C" w:rsidRPr="00612F7E" w:rsidRDefault="00C2168C" w:rsidP="00596107">
            <w:pPr>
              <w:jc w:val="center"/>
              <w:rPr>
                <w:rFonts w:ascii="宋体" w:hAnsi="宋体"/>
                <w:bCs/>
                <w:kern w:val="0"/>
                <w:sz w:val="18"/>
                <w:szCs w:val="18"/>
                <w:lang w:bidi="ar"/>
              </w:rPr>
            </w:pPr>
          </w:p>
        </w:tc>
        <w:tc>
          <w:tcPr>
            <w:tcW w:w="263" w:type="pct"/>
          </w:tcPr>
          <w:p w:rsidR="00C2168C" w:rsidRPr="00612F7E" w:rsidRDefault="00C2168C" w:rsidP="00596107">
            <w:pPr>
              <w:jc w:val="center"/>
              <w:rPr>
                <w:rFonts w:ascii="宋体" w:hAnsi="宋体"/>
                <w:bCs/>
                <w:kern w:val="0"/>
                <w:sz w:val="18"/>
                <w:szCs w:val="18"/>
                <w:lang w:bidi="ar"/>
              </w:rPr>
            </w:pPr>
          </w:p>
        </w:tc>
        <w:tc>
          <w:tcPr>
            <w:tcW w:w="240"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193" w:type="pct"/>
          </w:tcPr>
          <w:p w:rsidR="00C2168C" w:rsidRPr="00612F7E" w:rsidRDefault="00C2168C" w:rsidP="00596107">
            <w:pPr>
              <w:jc w:val="center"/>
              <w:rPr>
                <w:rFonts w:ascii="宋体" w:hAnsi="宋体"/>
                <w:bCs/>
                <w:kern w:val="0"/>
                <w:sz w:val="18"/>
                <w:szCs w:val="18"/>
                <w:lang w:bidi="ar"/>
              </w:rPr>
            </w:pPr>
          </w:p>
        </w:tc>
        <w:tc>
          <w:tcPr>
            <w:tcW w:w="209" w:type="pct"/>
          </w:tcPr>
          <w:p w:rsidR="00C2168C" w:rsidRPr="00612F7E" w:rsidRDefault="00C2168C" w:rsidP="00596107">
            <w:pPr>
              <w:jc w:val="center"/>
              <w:rPr>
                <w:rFonts w:ascii="宋体" w:hAnsi="宋体"/>
                <w:bCs/>
                <w:kern w:val="0"/>
                <w:sz w:val="18"/>
                <w:szCs w:val="18"/>
                <w:lang w:bidi="ar"/>
              </w:rPr>
            </w:pPr>
          </w:p>
        </w:tc>
        <w:tc>
          <w:tcPr>
            <w:tcW w:w="200" w:type="pct"/>
          </w:tcPr>
          <w:p w:rsidR="00C2168C" w:rsidRPr="00612F7E" w:rsidRDefault="00C2168C" w:rsidP="00596107">
            <w:pPr>
              <w:jc w:val="center"/>
              <w:rPr>
                <w:rFonts w:ascii="宋体" w:hAnsi="宋体"/>
                <w:bCs/>
                <w:kern w:val="0"/>
                <w:sz w:val="18"/>
                <w:szCs w:val="18"/>
                <w:lang w:bidi="ar"/>
              </w:rPr>
            </w:pPr>
          </w:p>
        </w:tc>
        <w:tc>
          <w:tcPr>
            <w:tcW w:w="269" w:type="pct"/>
          </w:tcPr>
          <w:p w:rsidR="00C2168C" w:rsidRPr="00612F7E" w:rsidRDefault="00C2168C" w:rsidP="00596107">
            <w:pPr>
              <w:jc w:val="center"/>
              <w:rPr>
                <w:rFonts w:ascii="宋体" w:hAnsi="宋体"/>
                <w:bCs/>
                <w:kern w:val="0"/>
                <w:sz w:val="18"/>
                <w:szCs w:val="18"/>
                <w:lang w:bidi="ar"/>
              </w:rPr>
            </w:pPr>
          </w:p>
        </w:tc>
        <w:tc>
          <w:tcPr>
            <w:tcW w:w="203" w:type="pct"/>
          </w:tcPr>
          <w:p w:rsidR="00C2168C" w:rsidRPr="00612F7E" w:rsidRDefault="00C2168C" w:rsidP="00596107">
            <w:pPr>
              <w:jc w:val="center"/>
              <w:rPr>
                <w:rFonts w:ascii="宋体" w:hAnsi="宋体"/>
                <w:bCs/>
                <w:kern w:val="0"/>
                <w:sz w:val="18"/>
                <w:szCs w:val="18"/>
                <w:lang w:bidi="ar"/>
              </w:rPr>
            </w:pPr>
          </w:p>
        </w:tc>
        <w:tc>
          <w:tcPr>
            <w:tcW w:w="212" w:type="pct"/>
          </w:tcPr>
          <w:p w:rsidR="00C2168C" w:rsidRPr="00612F7E" w:rsidRDefault="00C2168C" w:rsidP="00596107">
            <w:pPr>
              <w:jc w:val="center"/>
              <w:rPr>
                <w:rFonts w:ascii="宋体" w:hAnsi="宋体"/>
                <w:bCs/>
                <w:kern w:val="0"/>
                <w:sz w:val="18"/>
                <w:szCs w:val="18"/>
                <w:lang w:bidi="ar"/>
              </w:rPr>
            </w:pPr>
          </w:p>
        </w:tc>
        <w:tc>
          <w:tcPr>
            <w:tcW w:w="269" w:type="pct"/>
          </w:tcPr>
          <w:p w:rsidR="00C2168C" w:rsidRPr="00612F7E" w:rsidRDefault="00C2168C" w:rsidP="00596107">
            <w:pPr>
              <w:jc w:val="center"/>
              <w:rPr>
                <w:rFonts w:ascii="宋体" w:hAnsi="宋体"/>
                <w:bCs/>
                <w:kern w:val="0"/>
                <w:sz w:val="18"/>
                <w:szCs w:val="18"/>
                <w:lang w:bidi="ar"/>
              </w:rPr>
            </w:pPr>
          </w:p>
        </w:tc>
        <w:tc>
          <w:tcPr>
            <w:tcW w:w="194" w:type="pct"/>
            <w:noWrap/>
            <w:vAlign w:val="center"/>
          </w:tcPr>
          <w:p w:rsidR="00C2168C" w:rsidRPr="00612F7E" w:rsidRDefault="00C2168C" w:rsidP="00596107">
            <w:pPr>
              <w:jc w:val="center"/>
              <w:rPr>
                <w:rFonts w:ascii="宋体" w:hAnsi="宋体"/>
                <w:bCs/>
                <w:kern w:val="0"/>
                <w:sz w:val="18"/>
                <w:szCs w:val="18"/>
                <w:lang w:bidi="ar"/>
              </w:rPr>
            </w:pPr>
          </w:p>
        </w:tc>
        <w:tc>
          <w:tcPr>
            <w:tcW w:w="150" w:type="pct"/>
            <w:noWrap/>
            <w:vAlign w:val="center"/>
          </w:tcPr>
          <w:p w:rsidR="00C2168C" w:rsidRPr="00612F7E" w:rsidRDefault="00C2168C" w:rsidP="00596107">
            <w:pPr>
              <w:jc w:val="center"/>
              <w:rPr>
                <w:rFonts w:ascii="宋体" w:hAnsi="宋体"/>
                <w:bCs/>
                <w:kern w:val="0"/>
                <w:sz w:val="18"/>
                <w:szCs w:val="18"/>
                <w:lang w:bidi="ar"/>
              </w:rPr>
            </w:pPr>
          </w:p>
        </w:tc>
      </w:tr>
      <w:tr w:rsidR="00C2168C" w:rsidRPr="00612F7E" w:rsidTr="00596107">
        <w:trPr>
          <w:trHeight w:val="620"/>
          <w:jc w:val="center"/>
        </w:trPr>
        <w:tc>
          <w:tcPr>
            <w:tcW w:w="437" w:type="pct"/>
            <w:gridSpan w:val="3"/>
            <w:vAlign w:val="center"/>
          </w:tcPr>
          <w:p w:rsidR="00C2168C" w:rsidRPr="00612F7E" w:rsidRDefault="00C2168C" w:rsidP="00596107">
            <w:pPr>
              <w:adjustRightInd w:val="0"/>
              <w:snapToGrid w:val="0"/>
              <w:jc w:val="center"/>
              <w:rPr>
                <w:rFonts w:ascii="宋体" w:hAnsi="宋体"/>
                <w:b/>
                <w:bCs/>
                <w:kern w:val="0"/>
                <w:sz w:val="18"/>
                <w:szCs w:val="18"/>
                <w:lang w:bidi="ar"/>
              </w:rPr>
            </w:pPr>
            <w:r w:rsidRPr="00612F7E">
              <w:rPr>
                <w:rFonts w:ascii="宋体" w:hAnsi="宋体"/>
                <w:b/>
                <w:bCs/>
                <w:kern w:val="0"/>
                <w:sz w:val="18"/>
                <w:szCs w:val="18"/>
                <w:lang w:bidi="ar"/>
              </w:rPr>
              <w:t>全省（区、市）合计</w:t>
            </w:r>
          </w:p>
        </w:tc>
        <w:tc>
          <w:tcPr>
            <w:tcW w:w="225" w:type="pct"/>
          </w:tcPr>
          <w:p w:rsidR="00C2168C" w:rsidRPr="00612F7E" w:rsidRDefault="00C2168C" w:rsidP="00596107">
            <w:pPr>
              <w:jc w:val="center"/>
              <w:rPr>
                <w:rFonts w:ascii="宋体" w:hAnsi="宋体"/>
                <w:b/>
                <w:bCs/>
                <w:kern w:val="0"/>
                <w:sz w:val="18"/>
                <w:szCs w:val="18"/>
                <w:lang w:bidi="ar"/>
              </w:rPr>
            </w:pPr>
          </w:p>
        </w:tc>
        <w:tc>
          <w:tcPr>
            <w:tcW w:w="237" w:type="pct"/>
          </w:tcPr>
          <w:p w:rsidR="00C2168C" w:rsidRPr="00612F7E" w:rsidRDefault="00C2168C" w:rsidP="00596107">
            <w:pPr>
              <w:jc w:val="center"/>
              <w:rPr>
                <w:rFonts w:ascii="宋体" w:hAnsi="宋体"/>
                <w:b/>
                <w:bCs/>
                <w:kern w:val="0"/>
                <w:sz w:val="18"/>
                <w:szCs w:val="18"/>
                <w:lang w:bidi="ar"/>
              </w:rPr>
            </w:pPr>
          </w:p>
        </w:tc>
        <w:tc>
          <w:tcPr>
            <w:tcW w:w="200" w:type="pct"/>
          </w:tcPr>
          <w:p w:rsidR="00C2168C" w:rsidRPr="00612F7E" w:rsidRDefault="00C2168C" w:rsidP="00596107">
            <w:pPr>
              <w:jc w:val="center"/>
              <w:rPr>
                <w:rFonts w:ascii="宋体" w:hAnsi="宋体"/>
                <w:b/>
                <w:bCs/>
                <w:kern w:val="0"/>
                <w:sz w:val="18"/>
                <w:szCs w:val="18"/>
                <w:lang w:bidi="ar"/>
              </w:rPr>
            </w:pPr>
          </w:p>
        </w:tc>
        <w:tc>
          <w:tcPr>
            <w:tcW w:w="209" w:type="pct"/>
          </w:tcPr>
          <w:p w:rsidR="00C2168C" w:rsidRPr="00612F7E" w:rsidRDefault="00C2168C" w:rsidP="00596107">
            <w:pPr>
              <w:jc w:val="center"/>
              <w:rPr>
                <w:rFonts w:ascii="宋体" w:hAnsi="宋体"/>
                <w:b/>
                <w:bCs/>
                <w:kern w:val="0"/>
                <w:sz w:val="18"/>
                <w:szCs w:val="18"/>
                <w:lang w:bidi="ar"/>
              </w:rPr>
            </w:pPr>
          </w:p>
        </w:tc>
        <w:tc>
          <w:tcPr>
            <w:tcW w:w="206" w:type="pct"/>
          </w:tcPr>
          <w:p w:rsidR="00C2168C" w:rsidRPr="00612F7E" w:rsidRDefault="00C2168C" w:rsidP="00596107">
            <w:pPr>
              <w:jc w:val="center"/>
              <w:rPr>
                <w:rFonts w:ascii="宋体" w:hAnsi="宋体"/>
                <w:b/>
                <w:bCs/>
                <w:kern w:val="0"/>
                <w:sz w:val="18"/>
                <w:szCs w:val="18"/>
                <w:lang w:bidi="ar"/>
              </w:rPr>
            </w:pPr>
          </w:p>
        </w:tc>
        <w:tc>
          <w:tcPr>
            <w:tcW w:w="263" w:type="pct"/>
          </w:tcPr>
          <w:p w:rsidR="00C2168C" w:rsidRPr="00612F7E" w:rsidRDefault="00C2168C" w:rsidP="00596107">
            <w:pPr>
              <w:jc w:val="center"/>
              <w:rPr>
                <w:rFonts w:ascii="宋体" w:hAnsi="宋体"/>
                <w:b/>
                <w:bCs/>
                <w:kern w:val="0"/>
                <w:sz w:val="18"/>
                <w:szCs w:val="18"/>
                <w:lang w:bidi="ar"/>
              </w:rPr>
            </w:pPr>
          </w:p>
        </w:tc>
        <w:tc>
          <w:tcPr>
            <w:tcW w:w="195" w:type="pct"/>
          </w:tcPr>
          <w:p w:rsidR="00C2168C" w:rsidRPr="00612F7E" w:rsidRDefault="00C2168C" w:rsidP="00596107">
            <w:pPr>
              <w:jc w:val="center"/>
              <w:rPr>
                <w:rFonts w:ascii="宋体" w:hAnsi="宋体"/>
                <w:b/>
                <w:bCs/>
                <w:kern w:val="0"/>
                <w:sz w:val="18"/>
                <w:szCs w:val="18"/>
                <w:lang w:bidi="ar"/>
              </w:rPr>
            </w:pPr>
          </w:p>
        </w:tc>
        <w:tc>
          <w:tcPr>
            <w:tcW w:w="218" w:type="pct"/>
          </w:tcPr>
          <w:p w:rsidR="00C2168C" w:rsidRPr="00612F7E" w:rsidRDefault="00C2168C" w:rsidP="00596107">
            <w:pPr>
              <w:jc w:val="center"/>
              <w:rPr>
                <w:rFonts w:ascii="宋体" w:hAnsi="宋体"/>
                <w:b/>
                <w:bCs/>
                <w:kern w:val="0"/>
                <w:sz w:val="18"/>
                <w:szCs w:val="18"/>
                <w:lang w:bidi="ar"/>
              </w:rPr>
            </w:pPr>
          </w:p>
        </w:tc>
        <w:tc>
          <w:tcPr>
            <w:tcW w:w="263" w:type="pct"/>
          </w:tcPr>
          <w:p w:rsidR="00C2168C" w:rsidRPr="00612F7E" w:rsidRDefault="00C2168C" w:rsidP="00596107">
            <w:pPr>
              <w:jc w:val="center"/>
              <w:rPr>
                <w:rFonts w:ascii="宋体" w:hAnsi="宋体"/>
                <w:b/>
                <w:bCs/>
                <w:kern w:val="0"/>
                <w:sz w:val="18"/>
                <w:szCs w:val="18"/>
                <w:lang w:bidi="ar"/>
              </w:rPr>
            </w:pPr>
          </w:p>
        </w:tc>
        <w:tc>
          <w:tcPr>
            <w:tcW w:w="240" w:type="pct"/>
          </w:tcPr>
          <w:p w:rsidR="00C2168C" w:rsidRPr="00612F7E" w:rsidRDefault="00C2168C" w:rsidP="00596107">
            <w:pPr>
              <w:jc w:val="center"/>
              <w:rPr>
                <w:rFonts w:ascii="宋体" w:hAnsi="宋体"/>
                <w:b/>
                <w:bCs/>
                <w:kern w:val="0"/>
                <w:sz w:val="18"/>
                <w:szCs w:val="18"/>
                <w:lang w:bidi="ar"/>
              </w:rPr>
            </w:pPr>
          </w:p>
        </w:tc>
        <w:tc>
          <w:tcPr>
            <w:tcW w:w="203" w:type="pct"/>
          </w:tcPr>
          <w:p w:rsidR="00C2168C" w:rsidRPr="00612F7E" w:rsidRDefault="00C2168C" w:rsidP="00596107">
            <w:pPr>
              <w:jc w:val="center"/>
              <w:rPr>
                <w:rFonts w:ascii="宋体" w:hAnsi="宋体"/>
                <w:b/>
                <w:bCs/>
                <w:kern w:val="0"/>
                <w:sz w:val="18"/>
                <w:szCs w:val="18"/>
                <w:lang w:bidi="ar"/>
              </w:rPr>
            </w:pPr>
          </w:p>
        </w:tc>
        <w:tc>
          <w:tcPr>
            <w:tcW w:w="203" w:type="pct"/>
          </w:tcPr>
          <w:p w:rsidR="00C2168C" w:rsidRPr="00612F7E" w:rsidRDefault="00C2168C" w:rsidP="00596107">
            <w:pPr>
              <w:jc w:val="center"/>
              <w:rPr>
                <w:rFonts w:ascii="宋体" w:hAnsi="宋体"/>
                <w:b/>
                <w:bCs/>
                <w:kern w:val="0"/>
                <w:sz w:val="18"/>
                <w:szCs w:val="18"/>
                <w:lang w:bidi="ar"/>
              </w:rPr>
            </w:pPr>
          </w:p>
        </w:tc>
        <w:tc>
          <w:tcPr>
            <w:tcW w:w="193" w:type="pct"/>
          </w:tcPr>
          <w:p w:rsidR="00C2168C" w:rsidRPr="00612F7E" w:rsidRDefault="00C2168C" w:rsidP="00596107">
            <w:pPr>
              <w:jc w:val="center"/>
              <w:rPr>
                <w:rFonts w:ascii="宋体" w:hAnsi="宋体"/>
                <w:b/>
                <w:bCs/>
                <w:kern w:val="0"/>
                <w:sz w:val="18"/>
                <w:szCs w:val="18"/>
                <w:lang w:bidi="ar"/>
              </w:rPr>
            </w:pPr>
          </w:p>
        </w:tc>
        <w:tc>
          <w:tcPr>
            <w:tcW w:w="209" w:type="pct"/>
          </w:tcPr>
          <w:p w:rsidR="00C2168C" w:rsidRPr="00612F7E" w:rsidRDefault="00C2168C" w:rsidP="00596107">
            <w:pPr>
              <w:jc w:val="center"/>
              <w:rPr>
                <w:rFonts w:ascii="宋体" w:hAnsi="宋体"/>
                <w:b/>
                <w:bCs/>
                <w:kern w:val="0"/>
                <w:sz w:val="18"/>
                <w:szCs w:val="18"/>
                <w:lang w:bidi="ar"/>
              </w:rPr>
            </w:pPr>
          </w:p>
        </w:tc>
        <w:tc>
          <w:tcPr>
            <w:tcW w:w="200" w:type="pct"/>
          </w:tcPr>
          <w:p w:rsidR="00C2168C" w:rsidRPr="00612F7E" w:rsidRDefault="00C2168C" w:rsidP="00596107">
            <w:pPr>
              <w:jc w:val="center"/>
              <w:rPr>
                <w:rFonts w:ascii="宋体" w:hAnsi="宋体"/>
                <w:b/>
                <w:bCs/>
                <w:kern w:val="0"/>
                <w:sz w:val="18"/>
                <w:szCs w:val="18"/>
                <w:lang w:bidi="ar"/>
              </w:rPr>
            </w:pPr>
          </w:p>
        </w:tc>
        <w:tc>
          <w:tcPr>
            <w:tcW w:w="269" w:type="pct"/>
          </w:tcPr>
          <w:p w:rsidR="00C2168C" w:rsidRPr="00612F7E" w:rsidRDefault="00C2168C" w:rsidP="00596107">
            <w:pPr>
              <w:jc w:val="center"/>
              <w:rPr>
                <w:rFonts w:ascii="宋体" w:hAnsi="宋体"/>
                <w:b/>
                <w:bCs/>
                <w:kern w:val="0"/>
                <w:sz w:val="18"/>
                <w:szCs w:val="18"/>
                <w:lang w:bidi="ar"/>
              </w:rPr>
            </w:pPr>
          </w:p>
        </w:tc>
        <w:tc>
          <w:tcPr>
            <w:tcW w:w="203" w:type="pct"/>
          </w:tcPr>
          <w:p w:rsidR="00C2168C" w:rsidRPr="00612F7E" w:rsidRDefault="00C2168C" w:rsidP="00596107">
            <w:pPr>
              <w:jc w:val="center"/>
              <w:rPr>
                <w:rFonts w:ascii="宋体" w:hAnsi="宋体"/>
                <w:b/>
                <w:bCs/>
                <w:kern w:val="0"/>
                <w:sz w:val="18"/>
                <w:szCs w:val="18"/>
                <w:lang w:bidi="ar"/>
              </w:rPr>
            </w:pPr>
          </w:p>
        </w:tc>
        <w:tc>
          <w:tcPr>
            <w:tcW w:w="212" w:type="pct"/>
          </w:tcPr>
          <w:p w:rsidR="00C2168C" w:rsidRPr="00612F7E" w:rsidRDefault="00C2168C" w:rsidP="00596107">
            <w:pPr>
              <w:jc w:val="center"/>
              <w:rPr>
                <w:rFonts w:ascii="宋体" w:hAnsi="宋体"/>
                <w:b/>
                <w:bCs/>
                <w:kern w:val="0"/>
                <w:sz w:val="18"/>
                <w:szCs w:val="18"/>
                <w:lang w:bidi="ar"/>
              </w:rPr>
            </w:pPr>
          </w:p>
        </w:tc>
        <w:tc>
          <w:tcPr>
            <w:tcW w:w="269" w:type="pct"/>
          </w:tcPr>
          <w:p w:rsidR="00C2168C" w:rsidRPr="00612F7E" w:rsidRDefault="00C2168C" w:rsidP="00596107">
            <w:pPr>
              <w:jc w:val="center"/>
              <w:rPr>
                <w:rFonts w:ascii="宋体" w:hAnsi="宋体"/>
                <w:b/>
                <w:bCs/>
                <w:kern w:val="0"/>
                <w:sz w:val="18"/>
                <w:szCs w:val="18"/>
                <w:lang w:bidi="ar"/>
              </w:rPr>
            </w:pPr>
          </w:p>
        </w:tc>
        <w:tc>
          <w:tcPr>
            <w:tcW w:w="194" w:type="pct"/>
            <w:noWrap/>
            <w:vAlign w:val="center"/>
          </w:tcPr>
          <w:p w:rsidR="00C2168C" w:rsidRPr="00612F7E" w:rsidRDefault="00C2168C" w:rsidP="00596107">
            <w:pPr>
              <w:jc w:val="center"/>
              <w:rPr>
                <w:rFonts w:ascii="宋体" w:hAnsi="宋体"/>
                <w:b/>
                <w:bCs/>
                <w:kern w:val="0"/>
                <w:sz w:val="18"/>
                <w:szCs w:val="18"/>
                <w:lang w:bidi="ar"/>
              </w:rPr>
            </w:pPr>
          </w:p>
        </w:tc>
        <w:tc>
          <w:tcPr>
            <w:tcW w:w="150" w:type="pct"/>
            <w:noWrap/>
            <w:vAlign w:val="center"/>
          </w:tcPr>
          <w:p w:rsidR="00C2168C" w:rsidRPr="00612F7E" w:rsidRDefault="00C2168C" w:rsidP="00596107">
            <w:pPr>
              <w:jc w:val="center"/>
              <w:rPr>
                <w:rFonts w:ascii="宋体" w:hAnsi="宋体"/>
                <w:b/>
                <w:bCs/>
                <w:kern w:val="0"/>
                <w:sz w:val="18"/>
                <w:szCs w:val="18"/>
                <w:lang w:bidi="ar"/>
              </w:rPr>
            </w:pPr>
          </w:p>
        </w:tc>
      </w:tr>
    </w:tbl>
    <w:p w:rsidR="00C2168C" w:rsidRPr="00612F7E" w:rsidRDefault="00C2168C" w:rsidP="00C2168C">
      <w:pPr>
        <w:pStyle w:val="ListParagraph"/>
        <w:adjustRightInd w:val="0"/>
        <w:snapToGrid w:val="0"/>
        <w:spacing w:beforeLines="80" w:before="249" w:line="288" w:lineRule="auto"/>
        <w:ind w:firstLine="0"/>
        <w:rPr>
          <w:rFonts w:ascii="宋体" w:hAnsi="宋体"/>
          <w:b/>
          <w:bCs/>
          <w:color w:val="000000"/>
          <w:szCs w:val="21"/>
        </w:rPr>
      </w:pPr>
      <w:r w:rsidRPr="00612F7E">
        <w:rPr>
          <w:rFonts w:ascii="宋体" w:hAnsi="宋体"/>
          <w:b/>
          <w:bCs/>
          <w:color w:val="000000"/>
          <w:szCs w:val="21"/>
        </w:rPr>
        <w:t>注：</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1.本表中的“已核减配额量”为2023年度配额分配时已经核减的配额量；</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2.</w:t>
      </w:r>
      <w:r w:rsidRPr="00612F7E">
        <w:rPr>
          <w:rFonts w:ascii="宋体" w:hAnsi="宋体"/>
          <w:kern w:val="0"/>
          <w:szCs w:val="21"/>
          <w:lang w:bidi="ar"/>
        </w:rPr>
        <w:t>以2021年度为例</w:t>
      </w:r>
      <w:r w:rsidRPr="00612F7E">
        <w:rPr>
          <w:rFonts w:ascii="宋体" w:hAnsi="宋体"/>
          <w:color w:val="000000"/>
          <w:szCs w:val="21"/>
          <w:lang w:bidi="ar"/>
        </w:rPr>
        <w:t>，</w:t>
      </w:r>
      <w:r w:rsidRPr="00612F7E">
        <w:rPr>
          <w:rFonts w:ascii="宋体" w:hAnsi="宋体"/>
          <w:color w:val="000000"/>
          <w:szCs w:val="21"/>
        </w:rPr>
        <w:t>未足额清缴情况：</w:t>
      </w:r>
      <w:r w:rsidRPr="00612F7E">
        <w:rPr>
          <w:rFonts w:ascii="宋体" w:hAnsi="宋体" w:cs="宋体" w:hint="eastAsia"/>
          <w:color w:val="000000"/>
          <w:szCs w:val="21"/>
        </w:rPr>
        <w:t>③</w:t>
      </w:r>
      <w:r w:rsidRPr="00612F7E">
        <w:rPr>
          <w:rFonts w:ascii="宋体" w:hAnsi="宋体"/>
          <w:color w:val="000000"/>
          <w:szCs w:val="21"/>
        </w:rPr>
        <w:t>剩余待核减配额量=未足额清缴配额量－已核减配额量，2022年度配额调整量情况同上；</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3.</w:t>
      </w:r>
      <w:r w:rsidRPr="00612F7E">
        <w:rPr>
          <w:rFonts w:ascii="宋体" w:hAnsi="宋体"/>
          <w:kern w:val="0"/>
          <w:szCs w:val="21"/>
          <w:lang w:bidi="ar"/>
        </w:rPr>
        <w:t>以2021年度为例</w:t>
      </w:r>
      <w:r w:rsidRPr="00612F7E">
        <w:rPr>
          <w:rFonts w:ascii="宋体" w:hAnsi="宋体"/>
          <w:color w:val="000000"/>
          <w:szCs w:val="21"/>
          <w:lang w:bidi="ar"/>
        </w:rPr>
        <w:t>，</w:t>
      </w:r>
      <w:r w:rsidRPr="00612F7E">
        <w:rPr>
          <w:rFonts w:ascii="宋体" w:hAnsi="宋体"/>
          <w:color w:val="000000"/>
          <w:szCs w:val="21"/>
        </w:rPr>
        <w:t>监督执法核算结果调整情况：</w:t>
      </w:r>
      <w:r w:rsidRPr="00612F7E">
        <w:rPr>
          <w:rFonts w:ascii="宋体" w:hAnsi="宋体" w:cs="宋体" w:hint="eastAsia"/>
          <w:color w:val="000000"/>
          <w:szCs w:val="21"/>
        </w:rPr>
        <w:t>④</w:t>
      </w:r>
      <w:r w:rsidRPr="00612F7E">
        <w:rPr>
          <w:rFonts w:ascii="宋体" w:hAnsi="宋体"/>
          <w:color w:val="000000"/>
          <w:szCs w:val="21"/>
        </w:rPr>
        <w:t>剩余待核减配额量=监督执法核算结果调整配额量－已核减配额量，2022年度配额调整量情况同上；</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4.以2021年度为例，2021年度配额调整量剩余待调整（核减）情况：</w:t>
      </w:r>
      <w:r w:rsidRPr="00612F7E">
        <w:rPr>
          <w:rFonts w:ascii="宋体" w:hAnsi="宋体" w:cs="宋体" w:hint="eastAsia"/>
          <w:color w:val="000000"/>
          <w:szCs w:val="21"/>
        </w:rPr>
        <w:t>⑥</w:t>
      </w:r>
      <w:r w:rsidRPr="00612F7E">
        <w:rPr>
          <w:rFonts w:ascii="宋体" w:hAnsi="宋体"/>
          <w:color w:val="000000"/>
          <w:szCs w:val="21"/>
        </w:rPr>
        <w:t>2021年度配额调整量合计剩余待核减量=</w:t>
      </w:r>
      <w:r w:rsidRPr="00612F7E">
        <w:rPr>
          <w:rFonts w:ascii="宋体" w:hAnsi="宋体" w:cs="宋体" w:hint="eastAsia"/>
          <w:color w:val="000000"/>
          <w:szCs w:val="21"/>
        </w:rPr>
        <w:t>①</w:t>
      </w:r>
      <w:r w:rsidRPr="00612F7E">
        <w:rPr>
          <w:rFonts w:ascii="宋体" w:hAnsi="宋体"/>
          <w:color w:val="000000"/>
          <w:szCs w:val="21"/>
        </w:rPr>
        <w:t>2021年度预支配额剩余待核减量＋</w:t>
      </w:r>
      <w:r w:rsidRPr="00612F7E">
        <w:rPr>
          <w:rFonts w:ascii="宋体" w:hAnsi="宋体" w:cs="宋体" w:hint="eastAsia"/>
          <w:color w:val="000000"/>
          <w:szCs w:val="21"/>
        </w:rPr>
        <w:t>②</w:t>
      </w:r>
      <w:r w:rsidRPr="00612F7E">
        <w:rPr>
          <w:rFonts w:ascii="宋体" w:hAnsi="宋体"/>
          <w:color w:val="000000"/>
          <w:szCs w:val="21"/>
        </w:rPr>
        <w:t>2021年度</w:t>
      </w:r>
      <w:proofErr w:type="gramStart"/>
      <w:r w:rsidRPr="00612F7E">
        <w:rPr>
          <w:rFonts w:ascii="宋体" w:hAnsi="宋体"/>
          <w:color w:val="000000"/>
          <w:szCs w:val="21"/>
        </w:rPr>
        <w:t>纾</w:t>
      </w:r>
      <w:proofErr w:type="gramEnd"/>
      <w:r w:rsidRPr="00612F7E">
        <w:rPr>
          <w:rFonts w:ascii="宋体" w:hAnsi="宋体"/>
          <w:color w:val="000000"/>
          <w:szCs w:val="21"/>
        </w:rPr>
        <w:t>困预支配额剩余待核减量＋</w:t>
      </w:r>
      <w:r w:rsidRPr="00612F7E">
        <w:rPr>
          <w:rFonts w:ascii="宋体" w:hAnsi="宋体" w:cs="宋体" w:hint="eastAsia"/>
          <w:color w:val="000000"/>
          <w:szCs w:val="21"/>
        </w:rPr>
        <w:t>③</w:t>
      </w:r>
      <w:r w:rsidRPr="00612F7E">
        <w:rPr>
          <w:rFonts w:ascii="宋体" w:hAnsi="宋体"/>
          <w:color w:val="000000"/>
          <w:szCs w:val="21"/>
        </w:rPr>
        <w:t>2021年度未足额清缴配额剩余待核减量＋</w:t>
      </w:r>
      <w:r w:rsidRPr="00612F7E">
        <w:rPr>
          <w:rFonts w:ascii="宋体" w:hAnsi="宋体" w:cs="宋体" w:hint="eastAsia"/>
          <w:color w:val="000000"/>
          <w:szCs w:val="21"/>
        </w:rPr>
        <w:t>④</w:t>
      </w:r>
      <w:r w:rsidRPr="00612F7E">
        <w:rPr>
          <w:rFonts w:ascii="宋体" w:hAnsi="宋体"/>
          <w:color w:val="000000"/>
          <w:szCs w:val="21"/>
        </w:rPr>
        <w:t>2021年度监督执法核算结果调整配额剩余待核减量＋</w:t>
      </w:r>
      <w:r w:rsidRPr="00612F7E">
        <w:rPr>
          <w:rFonts w:ascii="宋体" w:hAnsi="宋体" w:cs="宋体" w:hint="eastAsia"/>
          <w:color w:val="000000"/>
          <w:szCs w:val="21"/>
        </w:rPr>
        <w:t>⑤</w:t>
      </w:r>
      <w:r w:rsidRPr="00612F7E">
        <w:rPr>
          <w:rFonts w:ascii="宋体" w:hAnsi="宋体"/>
          <w:color w:val="000000"/>
          <w:szCs w:val="21"/>
        </w:rPr>
        <w:t>2021年度其他情形的调整配额剩余待核减量。2022年度配额调整量剩余待调整（核减）情况同上；</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lastRenderedPageBreak/>
        <w:t>5.各情形核减优先序为：2021年度预支配额剩余待核减量&gt;2021年度</w:t>
      </w:r>
      <w:proofErr w:type="gramStart"/>
      <w:r w:rsidRPr="00612F7E">
        <w:rPr>
          <w:rFonts w:ascii="宋体" w:hAnsi="宋体"/>
          <w:color w:val="000000"/>
          <w:szCs w:val="21"/>
        </w:rPr>
        <w:t>纾</w:t>
      </w:r>
      <w:proofErr w:type="gramEnd"/>
      <w:r w:rsidRPr="00612F7E">
        <w:rPr>
          <w:rFonts w:ascii="宋体" w:hAnsi="宋体"/>
          <w:color w:val="000000"/>
          <w:szCs w:val="21"/>
        </w:rPr>
        <w:t>困预支配额剩余待核减量&gt;2021年度未足额清缴配额剩余待核减量&gt;2021年度监督执法核算结果调整配额剩余待核减量&gt;2021年度其他情形的调整配额剩余待核减量&gt;2022年度预支配额剩余待核减量&gt;2022年度</w:t>
      </w:r>
      <w:proofErr w:type="gramStart"/>
      <w:r w:rsidRPr="00612F7E">
        <w:rPr>
          <w:rFonts w:ascii="宋体" w:hAnsi="宋体"/>
          <w:color w:val="000000"/>
          <w:szCs w:val="21"/>
        </w:rPr>
        <w:t>纾</w:t>
      </w:r>
      <w:proofErr w:type="gramEnd"/>
      <w:r w:rsidRPr="00612F7E">
        <w:rPr>
          <w:rFonts w:ascii="宋体" w:hAnsi="宋体"/>
          <w:color w:val="000000"/>
          <w:szCs w:val="21"/>
        </w:rPr>
        <w:t>困预支配额剩余待核减量&gt;2022年度未足额清缴配额剩余待核减量&gt;2022年度监督执法核算结果调整配额剩余待核减量&gt;2022年度其他情形的调整配额量剩余待核减量；</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6.本表需逐页加盖省级生态环境主管部门公章。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sidRPr="00A1639C">
        <w:rPr>
          <w:rFonts w:ascii="仿宋_GB2312" w:eastAsia="仿宋_GB2312" w:hAnsi="Times New Roman"/>
          <w:b/>
          <w:bCs/>
          <w:kern w:val="0"/>
          <w:sz w:val="24"/>
          <w:lang w:bidi="ar"/>
        </w:rPr>
        <w:t>表3-3：XX省（区、市）2023年度配额调整量明细表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1479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9"/>
        <w:gridCol w:w="975"/>
        <w:gridCol w:w="1005"/>
        <w:gridCol w:w="885"/>
        <w:gridCol w:w="884"/>
        <w:gridCol w:w="1156"/>
        <w:gridCol w:w="1125"/>
        <w:gridCol w:w="1125"/>
        <w:gridCol w:w="1335"/>
        <w:gridCol w:w="1395"/>
        <w:gridCol w:w="1365"/>
        <w:gridCol w:w="1320"/>
        <w:gridCol w:w="840"/>
        <w:gridCol w:w="753"/>
      </w:tblGrid>
      <w:tr w:rsidR="00C2168C" w:rsidRPr="00612F7E" w:rsidTr="00596107">
        <w:trPr>
          <w:trHeight w:val="538"/>
          <w:jc w:val="center"/>
        </w:trPr>
        <w:tc>
          <w:tcPr>
            <w:tcW w:w="629" w:type="dxa"/>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序号</w:t>
            </w:r>
          </w:p>
        </w:tc>
        <w:tc>
          <w:tcPr>
            <w:tcW w:w="975" w:type="dxa"/>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重点排放单位名称</w:t>
            </w:r>
          </w:p>
        </w:tc>
        <w:tc>
          <w:tcPr>
            <w:tcW w:w="1005" w:type="dxa"/>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统一社会信用代码</w:t>
            </w:r>
          </w:p>
        </w:tc>
        <w:tc>
          <w:tcPr>
            <w:tcW w:w="2925" w:type="dxa"/>
            <w:gridSpan w:val="3"/>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2023年度未足额清缴情况</w:t>
            </w:r>
          </w:p>
        </w:tc>
        <w:tc>
          <w:tcPr>
            <w:tcW w:w="6345" w:type="dxa"/>
            <w:gridSpan w:val="5"/>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2023年度监督执法核算结果调整情况</w:t>
            </w:r>
          </w:p>
        </w:tc>
        <w:tc>
          <w:tcPr>
            <w:tcW w:w="1320" w:type="dxa"/>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cs="宋体" w:hint="eastAsia"/>
                <w:bCs/>
                <w:kern w:val="0"/>
                <w:szCs w:val="21"/>
                <w:lang w:bidi="ar"/>
              </w:rPr>
              <w:t>③</w:t>
            </w:r>
            <w:r w:rsidRPr="00612F7E">
              <w:rPr>
                <w:rFonts w:ascii="黑体" w:eastAsia="黑体" w:hAnsi="黑体"/>
                <w:bCs/>
                <w:kern w:val="0"/>
                <w:szCs w:val="21"/>
                <w:lang w:bidi="ar"/>
              </w:rPr>
              <w:t>2023年度其他情形的调整配额量</w:t>
            </w:r>
          </w:p>
        </w:tc>
        <w:tc>
          <w:tcPr>
            <w:tcW w:w="840" w:type="dxa"/>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cs="宋体" w:hint="eastAsia"/>
                <w:bCs/>
                <w:kern w:val="0"/>
                <w:szCs w:val="21"/>
              </w:rPr>
              <w:t>④</w:t>
            </w:r>
            <w:r w:rsidRPr="00612F7E">
              <w:rPr>
                <w:rFonts w:ascii="黑体" w:eastAsia="黑体" w:hAnsi="黑体"/>
                <w:bCs/>
                <w:kern w:val="0"/>
                <w:szCs w:val="21"/>
              </w:rPr>
              <w:t>2023年度配额调整量合计</w:t>
            </w:r>
          </w:p>
        </w:tc>
        <w:tc>
          <w:tcPr>
            <w:tcW w:w="753" w:type="dxa"/>
            <w:vMerge w:val="restart"/>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需要特殊说明的事项</w:t>
            </w:r>
          </w:p>
        </w:tc>
      </w:tr>
      <w:tr w:rsidR="00C2168C" w:rsidRPr="00612F7E" w:rsidTr="00596107">
        <w:trPr>
          <w:trHeight w:val="987"/>
          <w:jc w:val="center"/>
        </w:trPr>
        <w:tc>
          <w:tcPr>
            <w:tcW w:w="629" w:type="dxa"/>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975" w:type="dxa"/>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1005" w:type="dxa"/>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885" w:type="dxa"/>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szCs w:val="21"/>
                <w:lang w:bidi="ar"/>
              </w:rPr>
              <w:t>应清缴配额量</w:t>
            </w:r>
          </w:p>
        </w:tc>
        <w:tc>
          <w:tcPr>
            <w:tcW w:w="884" w:type="dxa"/>
            <w:vAlign w:val="center"/>
          </w:tcPr>
          <w:p w:rsidR="00C2168C" w:rsidRDefault="00C2168C" w:rsidP="00596107">
            <w:pPr>
              <w:widowControl/>
              <w:adjustRightInd w:val="0"/>
              <w:snapToGrid w:val="0"/>
              <w:jc w:val="center"/>
              <w:rPr>
                <w:rFonts w:ascii="黑体" w:eastAsia="黑体" w:hAnsi="黑体" w:hint="eastAsia"/>
                <w:bCs/>
                <w:kern w:val="0"/>
                <w:szCs w:val="21"/>
                <w:lang w:bidi="ar"/>
              </w:rPr>
            </w:pPr>
            <w:r w:rsidRPr="00612F7E">
              <w:rPr>
                <w:rFonts w:ascii="黑体" w:eastAsia="黑体" w:hAnsi="黑体"/>
                <w:bCs/>
                <w:kern w:val="0"/>
                <w:szCs w:val="21"/>
                <w:lang w:bidi="ar"/>
              </w:rPr>
              <w:t>已清缴</w:t>
            </w:r>
          </w:p>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bCs/>
                <w:kern w:val="0"/>
                <w:szCs w:val="21"/>
                <w:lang w:bidi="ar"/>
              </w:rPr>
              <w:t>配额量</w:t>
            </w:r>
          </w:p>
        </w:tc>
        <w:tc>
          <w:tcPr>
            <w:tcW w:w="1156" w:type="dxa"/>
            <w:vAlign w:val="center"/>
          </w:tcPr>
          <w:p w:rsidR="00C2168C" w:rsidRPr="00612F7E" w:rsidRDefault="00C2168C" w:rsidP="00596107">
            <w:pPr>
              <w:widowControl/>
              <w:adjustRightInd w:val="0"/>
              <w:snapToGrid w:val="0"/>
              <w:jc w:val="center"/>
              <w:rPr>
                <w:rFonts w:ascii="黑体" w:eastAsia="黑体" w:hAnsi="黑体"/>
                <w:bCs/>
                <w:kern w:val="0"/>
                <w:szCs w:val="21"/>
              </w:rPr>
            </w:pPr>
            <w:r w:rsidRPr="00612F7E">
              <w:rPr>
                <w:rFonts w:ascii="黑体" w:eastAsia="黑体" w:hAnsi="黑体" w:cs="宋体" w:hint="eastAsia"/>
                <w:bCs/>
                <w:kern w:val="0"/>
                <w:szCs w:val="21"/>
                <w:lang w:bidi="ar"/>
              </w:rPr>
              <w:t>①</w:t>
            </w:r>
            <w:r w:rsidRPr="00612F7E">
              <w:rPr>
                <w:rFonts w:ascii="黑体" w:eastAsia="黑体" w:hAnsi="黑体"/>
                <w:bCs/>
                <w:szCs w:val="21"/>
                <w:lang w:bidi="ar"/>
              </w:rPr>
              <w:t>未足额清缴配额</w:t>
            </w:r>
            <w:r w:rsidRPr="00612F7E">
              <w:rPr>
                <w:rFonts w:ascii="黑体" w:eastAsia="黑体" w:hAnsi="黑体"/>
                <w:bCs/>
                <w:kern w:val="0"/>
                <w:szCs w:val="21"/>
                <w:lang w:bidi="ar"/>
              </w:rPr>
              <w:t>量</w:t>
            </w:r>
          </w:p>
        </w:tc>
        <w:tc>
          <w:tcPr>
            <w:tcW w:w="1125" w:type="dxa"/>
            <w:vAlign w:val="center"/>
          </w:tcPr>
          <w:p w:rsidR="00C2168C" w:rsidRPr="00612F7E" w:rsidRDefault="00C2168C" w:rsidP="00596107">
            <w:pPr>
              <w:widowControl/>
              <w:adjustRightInd w:val="0"/>
              <w:snapToGrid w:val="0"/>
              <w:jc w:val="center"/>
              <w:textAlignment w:val="center"/>
              <w:rPr>
                <w:rFonts w:ascii="黑体" w:eastAsia="黑体" w:hAnsi="黑体"/>
                <w:bCs/>
                <w:kern w:val="0"/>
                <w:szCs w:val="21"/>
              </w:rPr>
            </w:pPr>
            <w:r w:rsidRPr="00612F7E">
              <w:rPr>
                <w:rFonts w:ascii="黑体" w:eastAsia="黑体" w:hAnsi="黑体"/>
                <w:bCs/>
                <w:kern w:val="0"/>
                <w:szCs w:val="21"/>
                <w:lang w:bidi="ar"/>
              </w:rPr>
              <w:t>原核定的应发放配额量</w:t>
            </w:r>
          </w:p>
        </w:tc>
        <w:tc>
          <w:tcPr>
            <w:tcW w:w="1125" w:type="dxa"/>
            <w:vAlign w:val="center"/>
          </w:tcPr>
          <w:p w:rsidR="00C2168C" w:rsidRPr="00612F7E" w:rsidRDefault="00C2168C" w:rsidP="00596107">
            <w:pPr>
              <w:widowControl/>
              <w:adjustRightInd w:val="0"/>
              <w:snapToGrid w:val="0"/>
              <w:jc w:val="center"/>
              <w:textAlignment w:val="center"/>
              <w:rPr>
                <w:rFonts w:ascii="黑体" w:eastAsia="黑体" w:hAnsi="黑体"/>
                <w:bCs/>
                <w:kern w:val="0"/>
                <w:szCs w:val="21"/>
                <w:lang w:bidi="ar"/>
              </w:rPr>
            </w:pPr>
            <w:r w:rsidRPr="00612F7E">
              <w:rPr>
                <w:rFonts w:ascii="黑体" w:eastAsia="黑体" w:hAnsi="黑体"/>
                <w:bCs/>
                <w:kern w:val="0"/>
                <w:szCs w:val="21"/>
                <w:lang w:bidi="ar"/>
              </w:rPr>
              <w:t>原核定的应清缴配额量</w:t>
            </w:r>
          </w:p>
        </w:tc>
        <w:tc>
          <w:tcPr>
            <w:tcW w:w="1335" w:type="dxa"/>
            <w:vAlign w:val="center"/>
          </w:tcPr>
          <w:p w:rsidR="00C2168C" w:rsidRPr="00612F7E" w:rsidRDefault="00C2168C" w:rsidP="00596107">
            <w:pPr>
              <w:widowControl/>
              <w:adjustRightInd w:val="0"/>
              <w:snapToGrid w:val="0"/>
              <w:jc w:val="center"/>
              <w:textAlignment w:val="center"/>
              <w:rPr>
                <w:rFonts w:ascii="黑体" w:eastAsia="黑体" w:hAnsi="黑体"/>
                <w:bCs/>
                <w:kern w:val="0"/>
                <w:szCs w:val="21"/>
              </w:rPr>
            </w:pPr>
            <w:r w:rsidRPr="00612F7E">
              <w:rPr>
                <w:rFonts w:ascii="黑体" w:eastAsia="黑体" w:hAnsi="黑体"/>
                <w:bCs/>
                <w:kern w:val="0"/>
                <w:szCs w:val="21"/>
                <w:lang w:bidi="ar"/>
              </w:rPr>
              <w:t>重新核算后的应发放配额量</w:t>
            </w:r>
          </w:p>
        </w:tc>
        <w:tc>
          <w:tcPr>
            <w:tcW w:w="1395" w:type="dxa"/>
            <w:vAlign w:val="center"/>
          </w:tcPr>
          <w:p w:rsidR="00C2168C" w:rsidRPr="00612F7E" w:rsidRDefault="00C2168C" w:rsidP="00596107">
            <w:pPr>
              <w:widowControl/>
              <w:adjustRightInd w:val="0"/>
              <w:snapToGrid w:val="0"/>
              <w:jc w:val="center"/>
              <w:textAlignment w:val="center"/>
              <w:rPr>
                <w:rFonts w:ascii="黑体" w:eastAsia="黑体" w:hAnsi="黑体"/>
                <w:bCs/>
                <w:kern w:val="0"/>
                <w:szCs w:val="21"/>
              </w:rPr>
            </w:pPr>
            <w:r w:rsidRPr="00612F7E">
              <w:rPr>
                <w:rFonts w:ascii="黑体" w:eastAsia="黑体" w:hAnsi="黑体"/>
                <w:bCs/>
                <w:kern w:val="0"/>
                <w:szCs w:val="21"/>
                <w:lang w:bidi="ar"/>
              </w:rPr>
              <w:t>重新核算后的应清缴配额量</w:t>
            </w:r>
          </w:p>
        </w:tc>
        <w:tc>
          <w:tcPr>
            <w:tcW w:w="1365" w:type="dxa"/>
            <w:vAlign w:val="center"/>
          </w:tcPr>
          <w:p w:rsidR="00C2168C" w:rsidRPr="00612F7E" w:rsidRDefault="00C2168C" w:rsidP="00596107">
            <w:pPr>
              <w:widowControl/>
              <w:adjustRightInd w:val="0"/>
              <w:snapToGrid w:val="0"/>
              <w:jc w:val="center"/>
              <w:textAlignment w:val="center"/>
              <w:rPr>
                <w:rFonts w:ascii="黑体" w:eastAsia="黑体" w:hAnsi="黑体"/>
                <w:bCs/>
                <w:kern w:val="0"/>
                <w:szCs w:val="21"/>
                <w:lang w:bidi="ar"/>
              </w:rPr>
            </w:pPr>
            <w:r w:rsidRPr="00612F7E">
              <w:rPr>
                <w:rFonts w:ascii="黑体" w:eastAsia="黑体" w:hAnsi="黑体" w:cs="宋体" w:hint="eastAsia"/>
                <w:bCs/>
                <w:kern w:val="0"/>
                <w:szCs w:val="21"/>
                <w:lang w:bidi="ar"/>
              </w:rPr>
              <w:t>②</w:t>
            </w:r>
            <w:r w:rsidRPr="00612F7E">
              <w:rPr>
                <w:rFonts w:ascii="黑体" w:eastAsia="黑体" w:hAnsi="黑体"/>
                <w:bCs/>
                <w:kern w:val="0"/>
                <w:szCs w:val="21"/>
                <w:lang w:bidi="ar"/>
              </w:rPr>
              <w:t>监督执法核算结果调整配额量</w:t>
            </w:r>
          </w:p>
        </w:tc>
        <w:tc>
          <w:tcPr>
            <w:tcW w:w="1320" w:type="dxa"/>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840" w:type="dxa"/>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c>
          <w:tcPr>
            <w:tcW w:w="753" w:type="dxa"/>
            <w:vMerge/>
            <w:vAlign w:val="center"/>
          </w:tcPr>
          <w:p w:rsidR="00C2168C" w:rsidRPr="00612F7E" w:rsidRDefault="00C2168C" w:rsidP="00596107">
            <w:pPr>
              <w:widowControl/>
              <w:adjustRightInd w:val="0"/>
              <w:snapToGrid w:val="0"/>
              <w:jc w:val="center"/>
              <w:rPr>
                <w:rFonts w:ascii="黑体" w:eastAsia="黑体" w:hAnsi="黑体"/>
                <w:bCs/>
                <w:kern w:val="0"/>
                <w:szCs w:val="21"/>
              </w:rPr>
            </w:pPr>
          </w:p>
        </w:tc>
      </w:tr>
      <w:tr w:rsidR="00C2168C" w:rsidRPr="00612F7E" w:rsidTr="00596107">
        <w:trPr>
          <w:trHeight w:val="454"/>
          <w:jc w:val="center"/>
        </w:trPr>
        <w:tc>
          <w:tcPr>
            <w:tcW w:w="629" w:type="dxa"/>
            <w:vAlign w:val="center"/>
          </w:tcPr>
          <w:p w:rsidR="00C2168C" w:rsidRPr="00612F7E" w:rsidRDefault="00C2168C" w:rsidP="00596107">
            <w:pPr>
              <w:widowControl/>
              <w:jc w:val="center"/>
              <w:rPr>
                <w:rFonts w:ascii="宋体" w:hAnsi="宋体"/>
                <w:bCs/>
                <w:kern w:val="0"/>
                <w:szCs w:val="21"/>
              </w:rPr>
            </w:pPr>
            <w:r w:rsidRPr="00612F7E">
              <w:rPr>
                <w:rFonts w:ascii="宋体" w:hAnsi="宋体"/>
                <w:bCs/>
                <w:kern w:val="0"/>
                <w:szCs w:val="21"/>
                <w:lang w:bidi="ar"/>
              </w:rPr>
              <w:t>1</w:t>
            </w:r>
          </w:p>
        </w:tc>
        <w:tc>
          <w:tcPr>
            <w:tcW w:w="975" w:type="dxa"/>
            <w:vAlign w:val="center"/>
          </w:tcPr>
          <w:p w:rsidR="00C2168C" w:rsidRPr="00612F7E" w:rsidRDefault="00C2168C" w:rsidP="00596107">
            <w:pPr>
              <w:widowControl/>
              <w:jc w:val="center"/>
              <w:rPr>
                <w:rFonts w:ascii="宋体" w:hAnsi="宋体"/>
                <w:bCs/>
                <w:kern w:val="0"/>
                <w:szCs w:val="21"/>
              </w:rPr>
            </w:pPr>
          </w:p>
        </w:tc>
        <w:tc>
          <w:tcPr>
            <w:tcW w:w="1005" w:type="dxa"/>
            <w:vAlign w:val="center"/>
          </w:tcPr>
          <w:p w:rsidR="00C2168C" w:rsidRPr="00612F7E" w:rsidRDefault="00C2168C" w:rsidP="00596107">
            <w:pPr>
              <w:widowControl/>
              <w:jc w:val="center"/>
              <w:rPr>
                <w:rFonts w:ascii="宋体" w:hAnsi="宋体"/>
                <w:bCs/>
                <w:kern w:val="0"/>
                <w:szCs w:val="21"/>
              </w:rPr>
            </w:pPr>
          </w:p>
        </w:tc>
        <w:tc>
          <w:tcPr>
            <w:tcW w:w="885" w:type="dxa"/>
            <w:vAlign w:val="center"/>
          </w:tcPr>
          <w:p w:rsidR="00C2168C" w:rsidRPr="00612F7E" w:rsidRDefault="00C2168C" w:rsidP="00596107">
            <w:pPr>
              <w:widowControl/>
              <w:jc w:val="center"/>
              <w:rPr>
                <w:rFonts w:ascii="宋体" w:hAnsi="宋体"/>
                <w:bCs/>
                <w:kern w:val="0"/>
                <w:szCs w:val="21"/>
              </w:rPr>
            </w:pPr>
          </w:p>
        </w:tc>
        <w:tc>
          <w:tcPr>
            <w:tcW w:w="884" w:type="dxa"/>
            <w:vAlign w:val="center"/>
          </w:tcPr>
          <w:p w:rsidR="00C2168C" w:rsidRPr="00612F7E" w:rsidRDefault="00C2168C" w:rsidP="00596107">
            <w:pPr>
              <w:widowControl/>
              <w:jc w:val="center"/>
              <w:rPr>
                <w:rFonts w:ascii="宋体" w:hAnsi="宋体"/>
                <w:bCs/>
                <w:kern w:val="0"/>
                <w:szCs w:val="21"/>
              </w:rPr>
            </w:pPr>
          </w:p>
        </w:tc>
        <w:tc>
          <w:tcPr>
            <w:tcW w:w="1156" w:type="dxa"/>
            <w:vAlign w:val="center"/>
          </w:tcPr>
          <w:p w:rsidR="00C2168C" w:rsidRPr="00612F7E" w:rsidRDefault="00C2168C" w:rsidP="00596107">
            <w:pPr>
              <w:widowControl/>
              <w:jc w:val="center"/>
              <w:rPr>
                <w:rFonts w:ascii="宋体" w:hAnsi="宋体"/>
                <w:bCs/>
                <w:kern w:val="0"/>
                <w:szCs w:val="21"/>
              </w:rPr>
            </w:pPr>
          </w:p>
        </w:tc>
        <w:tc>
          <w:tcPr>
            <w:tcW w:w="1125" w:type="dxa"/>
            <w:vAlign w:val="center"/>
          </w:tcPr>
          <w:p w:rsidR="00C2168C" w:rsidRPr="00612F7E" w:rsidRDefault="00C2168C" w:rsidP="00596107">
            <w:pPr>
              <w:widowControl/>
              <w:jc w:val="center"/>
              <w:rPr>
                <w:rFonts w:ascii="宋体" w:hAnsi="宋体"/>
                <w:bCs/>
                <w:kern w:val="0"/>
                <w:szCs w:val="21"/>
              </w:rPr>
            </w:pPr>
          </w:p>
        </w:tc>
        <w:tc>
          <w:tcPr>
            <w:tcW w:w="1125" w:type="dxa"/>
            <w:vAlign w:val="center"/>
          </w:tcPr>
          <w:p w:rsidR="00C2168C" w:rsidRPr="00612F7E" w:rsidRDefault="00C2168C" w:rsidP="00596107">
            <w:pPr>
              <w:widowControl/>
              <w:jc w:val="center"/>
              <w:rPr>
                <w:rFonts w:ascii="宋体" w:hAnsi="宋体"/>
                <w:bCs/>
                <w:kern w:val="0"/>
                <w:szCs w:val="21"/>
              </w:rPr>
            </w:pPr>
          </w:p>
        </w:tc>
        <w:tc>
          <w:tcPr>
            <w:tcW w:w="1335" w:type="dxa"/>
            <w:vAlign w:val="center"/>
          </w:tcPr>
          <w:p w:rsidR="00C2168C" w:rsidRPr="00612F7E" w:rsidRDefault="00C2168C" w:rsidP="00596107">
            <w:pPr>
              <w:widowControl/>
              <w:jc w:val="center"/>
              <w:rPr>
                <w:rFonts w:ascii="宋体" w:hAnsi="宋体"/>
                <w:bCs/>
                <w:kern w:val="0"/>
                <w:szCs w:val="21"/>
              </w:rPr>
            </w:pPr>
          </w:p>
        </w:tc>
        <w:tc>
          <w:tcPr>
            <w:tcW w:w="1395" w:type="dxa"/>
            <w:noWrap/>
            <w:vAlign w:val="center"/>
          </w:tcPr>
          <w:p w:rsidR="00C2168C" w:rsidRPr="00612F7E" w:rsidRDefault="00C2168C" w:rsidP="00596107">
            <w:pPr>
              <w:widowControl/>
              <w:jc w:val="center"/>
              <w:rPr>
                <w:rFonts w:ascii="宋体" w:hAnsi="宋体"/>
                <w:bCs/>
                <w:kern w:val="0"/>
                <w:szCs w:val="21"/>
              </w:rPr>
            </w:pPr>
          </w:p>
        </w:tc>
        <w:tc>
          <w:tcPr>
            <w:tcW w:w="1365" w:type="dxa"/>
            <w:noWrap/>
            <w:vAlign w:val="center"/>
          </w:tcPr>
          <w:p w:rsidR="00C2168C" w:rsidRPr="00612F7E" w:rsidRDefault="00C2168C" w:rsidP="00596107">
            <w:pPr>
              <w:widowControl/>
              <w:jc w:val="center"/>
              <w:rPr>
                <w:rFonts w:ascii="宋体" w:hAnsi="宋体"/>
                <w:bCs/>
                <w:kern w:val="0"/>
                <w:szCs w:val="21"/>
              </w:rPr>
            </w:pPr>
          </w:p>
        </w:tc>
        <w:tc>
          <w:tcPr>
            <w:tcW w:w="1320" w:type="dxa"/>
            <w:vAlign w:val="center"/>
          </w:tcPr>
          <w:p w:rsidR="00C2168C" w:rsidRPr="00612F7E" w:rsidRDefault="00C2168C" w:rsidP="00596107">
            <w:pPr>
              <w:widowControl/>
              <w:jc w:val="center"/>
              <w:rPr>
                <w:rFonts w:ascii="宋体" w:hAnsi="宋体"/>
                <w:bCs/>
                <w:kern w:val="0"/>
                <w:szCs w:val="21"/>
              </w:rPr>
            </w:pPr>
          </w:p>
        </w:tc>
        <w:tc>
          <w:tcPr>
            <w:tcW w:w="840" w:type="dxa"/>
            <w:vAlign w:val="center"/>
          </w:tcPr>
          <w:p w:rsidR="00C2168C" w:rsidRPr="00612F7E" w:rsidRDefault="00C2168C" w:rsidP="00596107">
            <w:pPr>
              <w:widowControl/>
              <w:jc w:val="center"/>
              <w:rPr>
                <w:rFonts w:ascii="宋体" w:hAnsi="宋体"/>
                <w:bCs/>
                <w:kern w:val="0"/>
                <w:szCs w:val="21"/>
              </w:rPr>
            </w:pPr>
          </w:p>
        </w:tc>
        <w:tc>
          <w:tcPr>
            <w:tcW w:w="753" w:type="dxa"/>
            <w:noWrap/>
            <w:vAlign w:val="center"/>
          </w:tcPr>
          <w:p w:rsidR="00C2168C" w:rsidRPr="00612F7E" w:rsidRDefault="00C2168C" w:rsidP="00596107">
            <w:pPr>
              <w:widowControl/>
              <w:jc w:val="center"/>
              <w:rPr>
                <w:rFonts w:ascii="宋体" w:hAnsi="宋体"/>
                <w:bCs/>
                <w:kern w:val="0"/>
                <w:szCs w:val="21"/>
              </w:rPr>
            </w:pPr>
          </w:p>
        </w:tc>
      </w:tr>
      <w:tr w:rsidR="00C2168C" w:rsidRPr="00612F7E" w:rsidTr="00596107">
        <w:trPr>
          <w:trHeight w:val="454"/>
          <w:jc w:val="center"/>
        </w:trPr>
        <w:tc>
          <w:tcPr>
            <w:tcW w:w="629" w:type="dxa"/>
            <w:vAlign w:val="center"/>
          </w:tcPr>
          <w:p w:rsidR="00C2168C" w:rsidRPr="00612F7E" w:rsidRDefault="00C2168C" w:rsidP="00596107">
            <w:pPr>
              <w:widowControl/>
              <w:jc w:val="center"/>
              <w:rPr>
                <w:rFonts w:ascii="宋体" w:hAnsi="宋体"/>
                <w:bCs/>
                <w:kern w:val="0"/>
                <w:szCs w:val="21"/>
              </w:rPr>
            </w:pPr>
            <w:r w:rsidRPr="00612F7E">
              <w:rPr>
                <w:rFonts w:ascii="宋体" w:hAnsi="宋体"/>
                <w:bCs/>
                <w:kern w:val="0"/>
                <w:szCs w:val="21"/>
                <w:lang w:bidi="ar"/>
              </w:rPr>
              <w:t>2</w:t>
            </w:r>
          </w:p>
        </w:tc>
        <w:tc>
          <w:tcPr>
            <w:tcW w:w="975" w:type="dxa"/>
            <w:vAlign w:val="center"/>
          </w:tcPr>
          <w:p w:rsidR="00C2168C" w:rsidRPr="00612F7E" w:rsidRDefault="00C2168C" w:rsidP="00596107">
            <w:pPr>
              <w:widowControl/>
              <w:jc w:val="center"/>
              <w:rPr>
                <w:rFonts w:ascii="宋体" w:hAnsi="宋体"/>
                <w:bCs/>
                <w:kern w:val="0"/>
                <w:szCs w:val="21"/>
              </w:rPr>
            </w:pPr>
          </w:p>
        </w:tc>
        <w:tc>
          <w:tcPr>
            <w:tcW w:w="1005" w:type="dxa"/>
            <w:vAlign w:val="center"/>
          </w:tcPr>
          <w:p w:rsidR="00C2168C" w:rsidRPr="00612F7E" w:rsidRDefault="00C2168C" w:rsidP="00596107">
            <w:pPr>
              <w:widowControl/>
              <w:jc w:val="center"/>
              <w:rPr>
                <w:rFonts w:ascii="宋体" w:hAnsi="宋体"/>
                <w:bCs/>
                <w:kern w:val="0"/>
                <w:szCs w:val="21"/>
              </w:rPr>
            </w:pPr>
          </w:p>
        </w:tc>
        <w:tc>
          <w:tcPr>
            <w:tcW w:w="885" w:type="dxa"/>
            <w:vAlign w:val="center"/>
          </w:tcPr>
          <w:p w:rsidR="00C2168C" w:rsidRPr="00612F7E" w:rsidRDefault="00C2168C" w:rsidP="00596107">
            <w:pPr>
              <w:widowControl/>
              <w:jc w:val="center"/>
              <w:rPr>
                <w:rFonts w:ascii="宋体" w:hAnsi="宋体"/>
                <w:bCs/>
                <w:kern w:val="0"/>
                <w:szCs w:val="21"/>
              </w:rPr>
            </w:pPr>
          </w:p>
        </w:tc>
        <w:tc>
          <w:tcPr>
            <w:tcW w:w="884" w:type="dxa"/>
            <w:vAlign w:val="center"/>
          </w:tcPr>
          <w:p w:rsidR="00C2168C" w:rsidRPr="00612F7E" w:rsidRDefault="00C2168C" w:rsidP="00596107">
            <w:pPr>
              <w:widowControl/>
              <w:jc w:val="center"/>
              <w:rPr>
                <w:rFonts w:ascii="宋体" w:hAnsi="宋体"/>
                <w:bCs/>
                <w:kern w:val="0"/>
                <w:szCs w:val="21"/>
              </w:rPr>
            </w:pPr>
          </w:p>
        </w:tc>
        <w:tc>
          <w:tcPr>
            <w:tcW w:w="1156" w:type="dxa"/>
            <w:vAlign w:val="center"/>
          </w:tcPr>
          <w:p w:rsidR="00C2168C" w:rsidRPr="00612F7E" w:rsidRDefault="00C2168C" w:rsidP="00596107">
            <w:pPr>
              <w:widowControl/>
              <w:jc w:val="center"/>
              <w:rPr>
                <w:rFonts w:ascii="宋体" w:hAnsi="宋体"/>
                <w:bCs/>
                <w:kern w:val="0"/>
                <w:szCs w:val="21"/>
              </w:rPr>
            </w:pPr>
          </w:p>
        </w:tc>
        <w:tc>
          <w:tcPr>
            <w:tcW w:w="1125" w:type="dxa"/>
            <w:vAlign w:val="center"/>
          </w:tcPr>
          <w:p w:rsidR="00C2168C" w:rsidRPr="00612F7E" w:rsidRDefault="00C2168C" w:rsidP="00596107">
            <w:pPr>
              <w:widowControl/>
              <w:jc w:val="center"/>
              <w:rPr>
                <w:rFonts w:ascii="宋体" w:hAnsi="宋体"/>
                <w:bCs/>
                <w:kern w:val="0"/>
                <w:szCs w:val="21"/>
              </w:rPr>
            </w:pPr>
          </w:p>
        </w:tc>
        <w:tc>
          <w:tcPr>
            <w:tcW w:w="1125" w:type="dxa"/>
            <w:vAlign w:val="center"/>
          </w:tcPr>
          <w:p w:rsidR="00C2168C" w:rsidRPr="00612F7E" w:rsidRDefault="00C2168C" w:rsidP="00596107">
            <w:pPr>
              <w:widowControl/>
              <w:jc w:val="center"/>
              <w:rPr>
                <w:rFonts w:ascii="宋体" w:hAnsi="宋体"/>
                <w:bCs/>
                <w:kern w:val="0"/>
                <w:szCs w:val="21"/>
              </w:rPr>
            </w:pPr>
          </w:p>
        </w:tc>
        <w:tc>
          <w:tcPr>
            <w:tcW w:w="1335" w:type="dxa"/>
            <w:vAlign w:val="center"/>
          </w:tcPr>
          <w:p w:rsidR="00C2168C" w:rsidRPr="00612F7E" w:rsidRDefault="00C2168C" w:rsidP="00596107">
            <w:pPr>
              <w:widowControl/>
              <w:jc w:val="center"/>
              <w:rPr>
                <w:rFonts w:ascii="宋体" w:hAnsi="宋体"/>
                <w:bCs/>
                <w:kern w:val="0"/>
                <w:szCs w:val="21"/>
              </w:rPr>
            </w:pPr>
          </w:p>
        </w:tc>
        <w:tc>
          <w:tcPr>
            <w:tcW w:w="1395" w:type="dxa"/>
            <w:noWrap/>
            <w:vAlign w:val="center"/>
          </w:tcPr>
          <w:p w:rsidR="00C2168C" w:rsidRPr="00612F7E" w:rsidRDefault="00C2168C" w:rsidP="00596107">
            <w:pPr>
              <w:widowControl/>
              <w:jc w:val="center"/>
              <w:rPr>
                <w:rFonts w:ascii="宋体" w:hAnsi="宋体"/>
                <w:bCs/>
                <w:kern w:val="0"/>
                <w:szCs w:val="21"/>
              </w:rPr>
            </w:pPr>
          </w:p>
        </w:tc>
        <w:tc>
          <w:tcPr>
            <w:tcW w:w="1365" w:type="dxa"/>
            <w:noWrap/>
            <w:vAlign w:val="center"/>
          </w:tcPr>
          <w:p w:rsidR="00C2168C" w:rsidRPr="00612F7E" w:rsidRDefault="00C2168C" w:rsidP="00596107">
            <w:pPr>
              <w:widowControl/>
              <w:jc w:val="center"/>
              <w:rPr>
                <w:rFonts w:ascii="宋体" w:hAnsi="宋体"/>
                <w:bCs/>
                <w:kern w:val="0"/>
                <w:szCs w:val="21"/>
              </w:rPr>
            </w:pPr>
          </w:p>
        </w:tc>
        <w:tc>
          <w:tcPr>
            <w:tcW w:w="1320" w:type="dxa"/>
            <w:vAlign w:val="center"/>
          </w:tcPr>
          <w:p w:rsidR="00C2168C" w:rsidRPr="00612F7E" w:rsidRDefault="00C2168C" w:rsidP="00596107">
            <w:pPr>
              <w:widowControl/>
              <w:jc w:val="center"/>
              <w:rPr>
                <w:rFonts w:ascii="宋体" w:hAnsi="宋体"/>
                <w:bCs/>
                <w:kern w:val="0"/>
                <w:szCs w:val="21"/>
              </w:rPr>
            </w:pPr>
          </w:p>
        </w:tc>
        <w:tc>
          <w:tcPr>
            <w:tcW w:w="840" w:type="dxa"/>
            <w:vAlign w:val="center"/>
          </w:tcPr>
          <w:p w:rsidR="00C2168C" w:rsidRPr="00612F7E" w:rsidRDefault="00C2168C" w:rsidP="00596107">
            <w:pPr>
              <w:widowControl/>
              <w:jc w:val="center"/>
              <w:rPr>
                <w:rFonts w:ascii="宋体" w:hAnsi="宋体"/>
                <w:bCs/>
                <w:kern w:val="0"/>
                <w:szCs w:val="21"/>
              </w:rPr>
            </w:pPr>
          </w:p>
        </w:tc>
        <w:tc>
          <w:tcPr>
            <w:tcW w:w="753" w:type="dxa"/>
            <w:noWrap/>
            <w:vAlign w:val="center"/>
          </w:tcPr>
          <w:p w:rsidR="00C2168C" w:rsidRPr="00612F7E" w:rsidRDefault="00C2168C" w:rsidP="00596107">
            <w:pPr>
              <w:widowControl/>
              <w:jc w:val="center"/>
              <w:rPr>
                <w:rFonts w:ascii="宋体" w:hAnsi="宋体"/>
                <w:bCs/>
                <w:kern w:val="0"/>
                <w:szCs w:val="21"/>
              </w:rPr>
            </w:pPr>
          </w:p>
        </w:tc>
      </w:tr>
      <w:tr w:rsidR="00C2168C" w:rsidRPr="00612F7E" w:rsidTr="00596107">
        <w:trPr>
          <w:trHeight w:val="454"/>
          <w:jc w:val="center"/>
        </w:trPr>
        <w:tc>
          <w:tcPr>
            <w:tcW w:w="629" w:type="dxa"/>
            <w:vAlign w:val="center"/>
          </w:tcPr>
          <w:p w:rsidR="00C2168C" w:rsidRPr="00612F7E" w:rsidRDefault="00C2168C" w:rsidP="00596107">
            <w:pPr>
              <w:widowControl/>
              <w:jc w:val="center"/>
              <w:rPr>
                <w:rFonts w:ascii="宋体" w:hAnsi="宋体"/>
                <w:bCs/>
                <w:kern w:val="0"/>
                <w:szCs w:val="21"/>
              </w:rPr>
            </w:pPr>
            <w:r w:rsidRPr="00612F7E">
              <w:rPr>
                <w:rFonts w:ascii="宋体" w:hAnsi="宋体"/>
                <w:bCs/>
                <w:kern w:val="0"/>
                <w:szCs w:val="21"/>
                <w:lang w:bidi="ar"/>
              </w:rPr>
              <w:t>…</w:t>
            </w:r>
          </w:p>
        </w:tc>
        <w:tc>
          <w:tcPr>
            <w:tcW w:w="975" w:type="dxa"/>
            <w:vAlign w:val="center"/>
          </w:tcPr>
          <w:p w:rsidR="00C2168C" w:rsidRPr="00612F7E" w:rsidRDefault="00C2168C" w:rsidP="00596107">
            <w:pPr>
              <w:widowControl/>
              <w:jc w:val="center"/>
              <w:rPr>
                <w:rFonts w:ascii="宋体" w:hAnsi="宋体"/>
                <w:bCs/>
                <w:kern w:val="0"/>
                <w:szCs w:val="21"/>
              </w:rPr>
            </w:pPr>
          </w:p>
        </w:tc>
        <w:tc>
          <w:tcPr>
            <w:tcW w:w="1005" w:type="dxa"/>
            <w:vAlign w:val="center"/>
          </w:tcPr>
          <w:p w:rsidR="00C2168C" w:rsidRPr="00612F7E" w:rsidRDefault="00C2168C" w:rsidP="00596107">
            <w:pPr>
              <w:widowControl/>
              <w:jc w:val="center"/>
              <w:rPr>
                <w:rFonts w:ascii="宋体" w:hAnsi="宋体"/>
                <w:bCs/>
                <w:kern w:val="0"/>
                <w:szCs w:val="21"/>
              </w:rPr>
            </w:pPr>
          </w:p>
        </w:tc>
        <w:tc>
          <w:tcPr>
            <w:tcW w:w="885" w:type="dxa"/>
            <w:vAlign w:val="center"/>
          </w:tcPr>
          <w:p w:rsidR="00C2168C" w:rsidRPr="00612F7E" w:rsidRDefault="00C2168C" w:rsidP="00596107">
            <w:pPr>
              <w:widowControl/>
              <w:jc w:val="center"/>
              <w:rPr>
                <w:rFonts w:ascii="宋体" w:hAnsi="宋体"/>
                <w:bCs/>
                <w:kern w:val="0"/>
                <w:szCs w:val="21"/>
              </w:rPr>
            </w:pPr>
          </w:p>
        </w:tc>
        <w:tc>
          <w:tcPr>
            <w:tcW w:w="884" w:type="dxa"/>
            <w:vAlign w:val="center"/>
          </w:tcPr>
          <w:p w:rsidR="00C2168C" w:rsidRPr="00612F7E" w:rsidRDefault="00C2168C" w:rsidP="00596107">
            <w:pPr>
              <w:widowControl/>
              <w:jc w:val="center"/>
              <w:rPr>
                <w:rFonts w:ascii="宋体" w:hAnsi="宋体"/>
                <w:bCs/>
                <w:kern w:val="0"/>
                <w:szCs w:val="21"/>
              </w:rPr>
            </w:pPr>
          </w:p>
        </w:tc>
        <w:tc>
          <w:tcPr>
            <w:tcW w:w="1156" w:type="dxa"/>
            <w:vAlign w:val="center"/>
          </w:tcPr>
          <w:p w:rsidR="00C2168C" w:rsidRPr="00612F7E" w:rsidRDefault="00C2168C" w:rsidP="00596107">
            <w:pPr>
              <w:widowControl/>
              <w:jc w:val="center"/>
              <w:rPr>
                <w:rFonts w:ascii="宋体" w:hAnsi="宋体"/>
                <w:bCs/>
                <w:kern w:val="0"/>
                <w:szCs w:val="21"/>
              </w:rPr>
            </w:pPr>
          </w:p>
        </w:tc>
        <w:tc>
          <w:tcPr>
            <w:tcW w:w="1125" w:type="dxa"/>
            <w:vAlign w:val="center"/>
          </w:tcPr>
          <w:p w:rsidR="00C2168C" w:rsidRPr="00612F7E" w:rsidRDefault="00C2168C" w:rsidP="00596107">
            <w:pPr>
              <w:widowControl/>
              <w:jc w:val="center"/>
              <w:rPr>
                <w:rFonts w:ascii="宋体" w:hAnsi="宋体"/>
                <w:bCs/>
                <w:kern w:val="0"/>
                <w:szCs w:val="21"/>
              </w:rPr>
            </w:pPr>
          </w:p>
        </w:tc>
        <w:tc>
          <w:tcPr>
            <w:tcW w:w="1125" w:type="dxa"/>
            <w:vAlign w:val="center"/>
          </w:tcPr>
          <w:p w:rsidR="00C2168C" w:rsidRPr="00612F7E" w:rsidRDefault="00C2168C" w:rsidP="00596107">
            <w:pPr>
              <w:widowControl/>
              <w:jc w:val="center"/>
              <w:rPr>
                <w:rFonts w:ascii="宋体" w:hAnsi="宋体"/>
                <w:bCs/>
                <w:kern w:val="0"/>
                <w:szCs w:val="21"/>
              </w:rPr>
            </w:pPr>
          </w:p>
        </w:tc>
        <w:tc>
          <w:tcPr>
            <w:tcW w:w="1335" w:type="dxa"/>
            <w:vAlign w:val="center"/>
          </w:tcPr>
          <w:p w:rsidR="00C2168C" w:rsidRPr="00612F7E" w:rsidRDefault="00C2168C" w:rsidP="00596107">
            <w:pPr>
              <w:widowControl/>
              <w:jc w:val="center"/>
              <w:rPr>
                <w:rFonts w:ascii="宋体" w:hAnsi="宋体"/>
                <w:bCs/>
                <w:kern w:val="0"/>
                <w:szCs w:val="21"/>
              </w:rPr>
            </w:pPr>
          </w:p>
        </w:tc>
        <w:tc>
          <w:tcPr>
            <w:tcW w:w="1395" w:type="dxa"/>
            <w:noWrap/>
            <w:vAlign w:val="center"/>
          </w:tcPr>
          <w:p w:rsidR="00C2168C" w:rsidRPr="00612F7E" w:rsidRDefault="00C2168C" w:rsidP="00596107">
            <w:pPr>
              <w:widowControl/>
              <w:jc w:val="center"/>
              <w:rPr>
                <w:rFonts w:ascii="宋体" w:hAnsi="宋体"/>
                <w:bCs/>
                <w:kern w:val="0"/>
                <w:szCs w:val="21"/>
              </w:rPr>
            </w:pPr>
          </w:p>
        </w:tc>
        <w:tc>
          <w:tcPr>
            <w:tcW w:w="1365" w:type="dxa"/>
            <w:noWrap/>
            <w:vAlign w:val="center"/>
          </w:tcPr>
          <w:p w:rsidR="00C2168C" w:rsidRPr="00612F7E" w:rsidRDefault="00C2168C" w:rsidP="00596107">
            <w:pPr>
              <w:widowControl/>
              <w:jc w:val="center"/>
              <w:rPr>
                <w:rFonts w:ascii="宋体" w:hAnsi="宋体"/>
                <w:bCs/>
                <w:kern w:val="0"/>
                <w:szCs w:val="21"/>
              </w:rPr>
            </w:pPr>
          </w:p>
        </w:tc>
        <w:tc>
          <w:tcPr>
            <w:tcW w:w="1320" w:type="dxa"/>
            <w:vAlign w:val="center"/>
          </w:tcPr>
          <w:p w:rsidR="00C2168C" w:rsidRPr="00612F7E" w:rsidRDefault="00C2168C" w:rsidP="00596107">
            <w:pPr>
              <w:widowControl/>
              <w:jc w:val="center"/>
              <w:rPr>
                <w:rFonts w:ascii="宋体" w:hAnsi="宋体"/>
                <w:bCs/>
                <w:kern w:val="0"/>
                <w:szCs w:val="21"/>
              </w:rPr>
            </w:pPr>
          </w:p>
        </w:tc>
        <w:tc>
          <w:tcPr>
            <w:tcW w:w="840" w:type="dxa"/>
            <w:vAlign w:val="center"/>
          </w:tcPr>
          <w:p w:rsidR="00C2168C" w:rsidRPr="00612F7E" w:rsidRDefault="00C2168C" w:rsidP="00596107">
            <w:pPr>
              <w:widowControl/>
              <w:jc w:val="center"/>
              <w:rPr>
                <w:rFonts w:ascii="宋体" w:hAnsi="宋体"/>
                <w:bCs/>
                <w:kern w:val="0"/>
                <w:szCs w:val="21"/>
              </w:rPr>
            </w:pPr>
          </w:p>
        </w:tc>
        <w:tc>
          <w:tcPr>
            <w:tcW w:w="753" w:type="dxa"/>
            <w:noWrap/>
            <w:vAlign w:val="center"/>
          </w:tcPr>
          <w:p w:rsidR="00C2168C" w:rsidRPr="00612F7E" w:rsidRDefault="00C2168C" w:rsidP="00596107">
            <w:pPr>
              <w:widowControl/>
              <w:jc w:val="center"/>
              <w:rPr>
                <w:rFonts w:ascii="宋体" w:hAnsi="宋体"/>
                <w:bCs/>
                <w:kern w:val="0"/>
                <w:szCs w:val="21"/>
              </w:rPr>
            </w:pPr>
          </w:p>
        </w:tc>
      </w:tr>
      <w:tr w:rsidR="00C2168C" w:rsidRPr="00612F7E" w:rsidTr="00596107">
        <w:trPr>
          <w:trHeight w:val="454"/>
          <w:jc w:val="center"/>
        </w:trPr>
        <w:tc>
          <w:tcPr>
            <w:tcW w:w="2609" w:type="dxa"/>
            <w:gridSpan w:val="3"/>
            <w:vAlign w:val="center"/>
          </w:tcPr>
          <w:p w:rsidR="00C2168C" w:rsidRPr="00612F7E" w:rsidRDefault="00C2168C" w:rsidP="00596107">
            <w:pPr>
              <w:widowControl/>
              <w:jc w:val="center"/>
              <w:rPr>
                <w:rFonts w:ascii="宋体" w:hAnsi="宋体"/>
                <w:b/>
                <w:bCs/>
                <w:kern w:val="0"/>
                <w:szCs w:val="21"/>
              </w:rPr>
            </w:pPr>
            <w:r w:rsidRPr="00612F7E">
              <w:rPr>
                <w:rFonts w:ascii="宋体" w:hAnsi="宋体"/>
                <w:b/>
                <w:bCs/>
                <w:kern w:val="0"/>
                <w:szCs w:val="21"/>
                <w:lang w:bidi="ar"/>
              </w:rPr>
              <w:t>全省（区、市）合计</w:t>
            </w:r>
          </w:p>
        </w:tc>
        <w:tc>
          <w:tcPr>
            <w:tcW w:w="885" w:type="dxa"/>
            <w:vAlign w:val="center"/>
          </w:tcPr>
          <w:p w:rsidR="00C2168C" w:rsidRPr="00612F7E" w:rsidRDefault="00C2168C" w:rsidP="00596107">
            <w:pPr>
              <w:widowControl/>
              <w:jc w:val="center"/>
              <w:rPr>
                <w:rFonts w:ascii="宋体" w:hAnsi="宋体"/>
                <w:b/>
                <w:bCs/>
                <w:kern w:val="0"/>
                <w:szCs w:val="21"/>
              </w:rPr>
            </w:pPr>
          </w:p>
        </w:tc>
        <w:tc>
          <w:tcPr>
            <w:tcW w:w="884" w:type="dxa"/>
            <w:vAlign w:val="center"/>
          </w:tcPr>
          <w:p w:rsidR="00C2168C" w:rsidRPr="00612F7E" w:rsidRDefault="00C2168C" w:rsidP="00596107">
            <w:pPr>
              <w:widowControl/>
              <w:jc w:val="center"/>
              <w:rPr>
                <w:rFonts w:ascii="宋体" w:hAnsi="宋体"/>
                <w:b/>
                <w:bCs/>
                <w:kern w:val="0"/>
                <w:szCs w:val="21"/>
              </w:rPr>
            </w:pPr>
          </w:p>
        </w:tc>
        <w:tc>
          <w:tcPr>
            <w:tcW w:w="1156" w:type="dxa"/>
            <w:vAlign w:val="center"/>
          </w:tcPr>
          <w:p w:rsidR="00C2168C" w:rsidRPr="00612F7E" w:rsidRDefault="00C2168C" w:rsidP="00596107">
            <w:pPr>
              <w:widowControl/>
              <w:jc w:val="center"/>
              <w:rPr>
                <w:rFonts w:ascii="宋体" w:hAnsi="宋体"/>
                <w:b/>
                <w:bCs/>
                <w:kern w:val="0"/>
                <w:szCs w:val="21"/>
              </w:rPr>
            </w:pPr>
          </w:p>
        </w:tc>
        <w:tc>
          <w:tcPr>
            <w:tcW w:w="1125" w:type="dxa"/>
            <w:vAlign w:val="center"/>
          </w:tcPr>
          <w:p w:rsidR="00C2168C" w:rsidRPr="00612F7E" w:rsidRDefault="00C2168C" w:rsidP="00596107">
            <w:pPr>
              <w:widowControl/>
              <w:jc w:val="center"/>
              <w:rPr>
                <w:rFonts w:ascii="宋体" w:hAnsi="宋体"/>
                <w:b/>
                <w:bCs/>
                <w:kern w:val="0"/>
                <w:szCs w:val="21"/>
              </w:rPr>
            </w:pPr>
          </w:p>
        </w:tc>
        <w:tc>
          <w:tcPr>
            <w:tcW w:w="1125" w:type="dxa"/>
            <w:vAlign w:val="center"/>
          </w:tcPr>
          <w:p w:rsidR="00C2168C" w:rsidRPr="00612F7E" w:rsidRDefault="00C2168C" w:rsidP="00596107">
            <w:pPr>
              <w:widowControl/>
              <w:jc w:val="center"/>
              <w:rPr>
                <w:rFonts w:ascii="宋体" w:hAnsi="宋体"/>
                <w:b/>
                <w:bCs/>
                <w:kern w:val="0"/>
                <w:szCs w:val="21"/>
              </w:rPr>
            </w:pPr>
          </w:p>
        </w:tc>
        <w:tc>
          <w:tcPr>
            <w:tcW w:w="1335" w:type="dxa"/>
            <w:vAlign w:val="center"/>
          </w:tcPr>
          <w:p w:rsidR="00C2168C" w:rsidRPr="00612F7E" w:rsidRDefault="00C2168C" w:rsidP="00596107">
            <w:pPr>
              <w:widowControl/>
              <w:jc w:val="center"/>
              <w:rPr>
                <w:rFonts w:ascii="宋体" w:hAnsi="宋体"/>
                <w:b/>
                <w:bCs/>
                <w:kern w:val="0"/>
                <w:szCs w:val="21"/>
              </w:rPr>
            </w:pPr>
          </w:p>
        </w:tc>
        <w:tc>
          <w:tcPr>
            <w:tcW w:w="1395" w:type="dxa"/>
            <w:noWrap/>
            <w:vAlign w:val="center"/>
          </w:tcPr>
          <w:p w:rsidR="00C2168C" w:rsidRPr="00612F7E" w:rsidRDefault="00C2168C" w:rsidP="00596107">
            <w:pPr>
              <w:widowControl/>
              <w:jc w:val="center"/>
              <w:rPr>
                <w:rFonts w:ascii="宋体" w:hAnsi="宋体"/>
                <w:b/>
                <w:bCs/>
                <w:kern w:val="0"/>
                <w:szCs w:val="21"/>
              </w:rPr>
            </w:pPr>
          </w:p>
        </w:tc>
        <w:tc>
          <w:tcPr>
            <w:tcW w:w="1365" w:type="dxa"/>
            <w:noWrap/>
            <w:vAlign w:val="center"/>
          </w:tcPr>
          <w:p w:rsidR="00C2168C" w:rsidRPr="00612F7E" w:rsidRDefault="00C2168C" w:rsidP="00596107">
            <w:pPr>
              <w:widowControl/>
              <w:jc w:val="center"/>
              <w:rPr>
                <w:rFonts w:ascii="宋体" w:hAnsi="宋体"/>
                <w:b/>
                <w:bCs/>
                <w:kern w:val="0"/>
                <w:szCs w:val="21"/>
              </w:rPr>
            </w:pPr>
          </w:p>
        </w:tc>
        <w:tc>
          <w:tcPr>
            <w:tcW w:w="1320" w:type="dxa"/>
            <w:vAlign w:val="center"/>
          </w:tcPr>
          <w:p w:rsidR="00C2168C" w:rsidRPr="00612F7E" w:rsidRDefault="00C2168C" w:rsidP="00596107">
            <w:pPr>
              <w:widowControl/>
              <w:jc w:val="center"/>
              <w:rPr>
                <w:rFonts w:ascii="宋体" w:hAnsi="宋体"/>
                <w:b/>
                <w:bCs/>
                <w:kern w:val="0"/>
                <w:szCs w:val="21"/>
              </w:rPr>
            </w:pPr>
          </w:p>
        </w:tc>
        <w:tc>
          <w:tcPr>
            <w:tcW w:w="840" w:type="dxa"/>
            <w:vAlign w:val="center"/>
          </w:tcPr>
          <w:p w:rsidR="00C2168C" w:rsidRPr="00612F7E" w:rsidRDefault="00C2168C" w:rsidP="00596107">
            <w:pPr>
              <w:widowControl/>
              <w:jc w:val="center"/>
              <w:rPr>
                <w:rFonts w:ascii="宋体" w:hAnsi="宋体"/>
                <w:b/>
                <w:bCs/>
                <w:kern w:val="0"/>
                <w:szCs w:val="21"/>
              </w:rPr>
            </w:pPr>
          </w:p>
        </w:tc>
        <w:tc>
          <w:tcPr>
            <w:tcW w:w="753" w:type="dxa"/>
            <w:noWrap/>
            <w:vAlign w:val="center"/>
          </w:tcPr>
          <w:p w:rsidR="00C2168C" w:rsidRPr="00612F7E" w:rsidRDefault="00C2168C" w:rsidP="00596107">
            <w:pPr>
              <w:widowControl/>
              <w:jc w:val="center"/>
              <w:rPr>
                <w:rFonts w:ascii="宋体" w:hAnsi="宋体"/>
                <w:b/>
                <w:bCs/>
                <w:kern w:val="0"/>
                <w:szCs w:val="21"/>
              </w:rPr>
            </w:pPr>
          </w:p>
        </w:tc>
      </w:tr>
    </w:tbl>
    <w:p w:rsidR="00C2168C" w:rsidRPr="00612F7E" w:rsidRDefault="00C2168C" w:rsidP="00C2168C">
      <w:pPr>
        <w:pStyle w:val="ListParagraph"/>
        <w:adjustRightInd w:val="0"/>
        <w:snapToGrid w:val="0"/>
        <w:spacing w:beforeLines="80" w:before="249" w:line="288" w:lineRule="auto"/>
        <w:ind w:firstLine="0"/>
        <w:jc w:val="left"/>
        <w:rPr>
          <w:rFonts w:ascii="宋体" w:hAnsi="宋体" w:hint="eastAsia"/>
          <w:color w:val="000000"/>
          <w:szCs w:val="21"/>
        </w:rPr>
      </w:pPr>
      <w:r w:rsidRPr="00612F7E">
        <w:rPr>
          <w:rFonts w:ascii="宋体" w:hAnsi="宋体" w:hint="eastAsia"/>
          <w:color w:val="000000"/>
          <w:szCs w:val="21"/>
        </w:rPr>
        <w:t>注：</w:t>
      </w:r>
    </w:p>
    <w:p w:rsidR="00C2168C" w:rsidRPr="00612F7E" w:rsidRDefault="00C2168C" w:rsidP="00C2168C">
      <w:pPr>
        <w:pStyle w:val="ListParagraph"/>
        <w:adjustRightInd w:val="0"/>
        <w:snapToGrid w:val="0"/>
        <w:spacing w:line="288" w:lineRule="auto"/>
        <w:ind w:firstLine="0"/>
        <w:jc w:val="left"/>
        <w:rPr>
          <w:rFonts w:ascii="宋体" w:hAnsi="宋体" w:hint="eastAsia"/>
          <w:color w:val="000000"/>
          <w:szCs w:val="21"/>
        </w:rPr>
      </w:pPr>
      <w:r w:rsidRPr="00612F7E">
        <w:rPr>
          <w:rFonts w:ascii="宋体" w:hAnsi="宋体" w:hint="eastAsia"/>
          <w:color w:val="000000"/>
          <w:szCs w:val="21"/>
        </w:rPr>
        <w:t>1.本表中的“</w:t>
      </w:r>
      <w:r w:rsidRPr="00612F7E">
        <w:rPr>
          <w:rFonts w:ascii="宋体" w:hAnsi="宋体" w:cs="宋体" w:hint="eastAsia"/>
          <w:color w:val="000000"/>
          <w:szCs w:val="21"/>
        </w:rPr>
        <w:t>④</w:t>
      </w:r>
      <w:r w:rsidRPr="00612F7E">
        <w:rPr>
          <w:rFonts w:ascii="宋体" w:hAnsi="宋体" w:hint="eastAsia"/>
          <w:color w:val="000000"/>
          <w:szCs w:val="21"/>
        </w:rPr>
        <w:t>2023年度配额调整量合计”表示各重点排放单位在2024年度配额分配时需核减的配额量；</w:t>
      </w:r>
    </w:p>
    <w:p w:rsidR="00C2168C" w:rsidRPr="00612F7E" w:rsidRDefault="00C2168C" w:rsidP="00C2168C">
      <w:pPr>
        <w:pStyle w:val="ListParagraph"/>
        <w:adjustRightInd w:val="0"/>
        <w:snapToGrid w:val="0"/>
        <w:spacing w:line="288" w:lineRule="auto"/>
        <w:ind w:firstLine="0"/>
        <w:jc w:val="left"/>
        <w:rPr>
          <w:rFonts w:ascii="宋体" w:hAnsi="宋体" w:hint="eastAsia"/>
          <w:color w:val="000000"/>
          <w:szCs w:val="21"/>
        </w:rPr>
      </w:pPr>
      <w:r w:rsidRPr="00612F7E">
        <w:rPr>
          <w:rFonts w:ascii="宋体" w:hAnsi="宋体" w:hint="eastAsia"/>
          <w:color w:val="000000"/>
          <w:szCs w:val="21"/>
        </w:rPr>
        <w:t>2.</w:t>
      </w:r>
      <w:r w:rsidRPr="00612F7E">
        <w:rPr>
          <w:rFonts w:ascii="宋体" w:hAnsi="宋体" w:cs="宋体" w:hint="eastAsia"/>
          <w:color w:val="000000"/>
          <w:szCs w:val="21"/>
          <w:lang w:bidi="ar"/>
        </w:rPr>
        <w:t>①</w:t>
      </w:r>
      <w:r w:rsidRPr="00612F7E">
        <w:rPr>
          <w:rFonts w:ascii="宋体" w:hAnsi="宋体" w:hint="eastAsia"/>
          <w:color w:val="000000"/>
          <w:szCs w:val="21"/>
        </w:rPr>
        <w:t>未足额清缴配额量=应清缴配额量—已清缴配额量；</w:t>
      </w:r>
    </w:p>
    <w:p w:rsidR="00C2168C" w:rsidRPr="00612F7E" w:rsidRDefault="00C2168C" w:rsidP="00C2168C">
      <w:pPr>
        <w:pStyle w:val="ListParagraph"/>
        <w:adjustRightInd w:val="0"/>
        <w:snapToGrid w:val="0"/>
        <w:spacing w:line="288" w:lineRule="auto"/>
        <w:ind w:firstLine="0"/>
        <w:jc w:val="left"/>
        <w:rPr>
          <w:rFonts w:ascii="宋体" w:hAnsi="宋体" w:hint="eastAsia"/>
          <w:color w:val="000000"/>
          <w:szCs w:val="21"/>
        </w:rPr>
      </w:pPr>
      <w:r w:rsidRPr="00612F7E">
        <w:rPr>
          <w:rFonts w:ascii="宋体" w:hAnsi="宋体" w:hint="eastAsia"/>
          <w:color w:val="000000"/>
          <w:szCs w:val="21"/>
        </w:rPr>
        <w:t>3.监督执法核算结果调整量为监督执法中发现需要调整的配额量，</w:t>
      </w:r>
      <w:r w:rsidRPr="00612F7E">
        <w:rPr>
          <w:rFonts w:ascii="宋体" w:hAnsi="宋体" w:cs="宋体" w:hint="eastAsia"/>
          <w:color w:val="000000"/>
          <w:szCs w:val="21"/>
          <w:lang w:bidi="ar"/>
        </w:rPr>
        <w:t>②</w:t>
      </w:r>
      <w:r w:rsidRPr="00612F7E">
        <w:rPr>
          <w:rFonts w:ascii="宋体" w:hAnsi="宋体" w:hint="eastAsia"/>
          <w:color w:val="000000"/>
          <w:szCs w:val="21"/>
        </w:rPr>
        <w:t>监督执法核算结果调整配额量=（重新核算后的应清缴配额量—原核定的应清缴配额量）－（重新核算后的应发放配额量－原核定的应发放配额量）。核算结果调整量为正时应核减重点排放单位登记账户配额，为负时应核</w:t>
      </w:r>
      <w:proofErr w:type="gramStart"/>
      <w:r w:rsidRPr="00612F7E">
        <w:rPr>
          <w:rFonts w:ascii="宋体" w:hAnsi="宋体" w:hint="eastAsia"/>
          <w:color w:val="000000"/>
          <w:szCs w:val="21"/>
        </w:rPr>
        <w:t>增重点</w:t>
      </w:r>
      <w:proofErr w:type="gramEnd"/>
      <w:r w:rsidRPr="00612F7E">
        <w:rPr>
          <w:rFonts w:ascii="宋体" w:hAnsi="宋体" w:hint="eastAsia"/>
          <w:color w:val="000000"/>
          <w:szCs w:val="21"/>
        </w:rPr>
        <w:t>排放单位登记账户配额；</w:t>
      </w:r>
    </w:p>
    <w:p w:rsidR="00C2168C" w:rsidRPr="00612F7E" w:rsidRDefault="00C2168C" w:rsidP="00C2168C">
      <w:pPr>
        <w:pStyle w:val="ListParagraph"/>
        <w:adjustRightInd w:val="0"/>
        <w:snapToGrid w:val="0"/>
        <w:spacing w:line="288" w:lineRule="auto"/>
        <w:ind w:firstLine="0"/>
        <w:jc w:val="left"/>
        <w:rPr>
          <w:rFonts w:ascii="宋体" w:hAnsi="宋体" w:hint="eastAsia"/>
          <w:color w:val="000000"/>
          <w:szCs w:val="21"/>
        </w:rPr>
      </w:pPr>
      <w:r w:rsidRPr="00612F7E">
        <w:rPr>
          <w:rFonts w:ascii="宋体" w:hAnsi="宋体" w:hint="eastAsia"/>
          <w:color w:val="000000"/>
          <w:szCs w:val="21"/>
        </w:rPr>
        <w:t>4.</w:t>
      </w:r>
      <w:r w:rsidRPr="00612F7E">
        <w:rPr>
          <w:rFonts w:ascii="宋体" w:hAnsi="宋体" w:cs="宋体" w:hint="eastAsia"/>
          <w:color w:val="000000"/>
          <w:szCs w:val="21"/>
        </w:rPr>
        <w:t>④</w:t>
      </w:r>
      <w:r w:rsidRPr="00612F7E">
        <w:rPr>
          <w:rFonts w:ascii="宋体" w:hAnsi="宋体" w:hint="eastAsia"/>
          <w:color w:val="000000"/>
          <w:szCs w:val="21"/>
        </w:rPr>
        <w:t>2023年度配额调整量合计=</w:t>
      </w:r>
      <w:r w:rsidRPr="00612F7E">
        <w:rPr>
          <w:rFonts w:ascii="宋体" w:hAnsi="宋体" w:cs="宋体" w:hint="eastAsia"/>
          <w:color w:val="000000"/>
          <w:szCs w:val="21"/>
        </w:rPr>
        <w:t>①</w:t>
      </w:r>
      <w:r w:rsidRPr="00612F7E">
        <w:rPr>
          <w:rFonts w:ascii="宋体" w:hAnsi="宋体" w:hint="eastAsia"/>
          <w:color w:val="000000"/>
          <w:szCs w:val="21"/>
        </w:rPr>
        <w:t>2023年度未足额清缴配额量＋</w:t>
      </w:r>
      <w:r w:rsidRPr="00612F7E">
        <w:rPr>
          <w:rFonts w:ascii="宋体" w:hAnsi="宋体" w:cs="宋体" w:hint="eastAsia"/>
          <w:color w:val="000000"/>
          <w:szCs w:val="21"/>
        </w:rPr>
        <w:t>②</w:t>
      </w:r>
      <w:r w:rsidRPr="00612F7E">
        <w:rPr>
          <w:rFonts w:ascii="宋体" w:hAnsi="宋体" w:hint="eastAsia"/>
          <w:color w:val="000000"/>
          <w:szCs w:val="21"/>
        </w:rPr>
        <w:t>2023年度监督执法核算结果调整配额量＋</w:t>
      </w:r>
      <w:r w:rsidRPr="00612F7E">
        <w:rPr>
          <w:rFonts w:ascii="宋体" w:hAnsi="宋体" w:cs="宋体" w:hint="eastAsia"/>
          <w:color w:val="000000"/>
          <w:szCs w:val="21"/>
        </w:rPr>
        <w:t>③</w:t>
      </w:r>
      <w:r w:rsidRPr="00612F7E">
        <w:rPr>
          <w:rFonts w:ascii="宋体" w:hAnsi="宋体" w:hint="eastAsia"/>
          <w:color w:val="000000"/>
          <w:szCs w:val="21"/>
        </w:rPr>
        <w:t>2023年度其他情形的调整配额量；</w:t>
      </w:r>
    </w:p>
    <w:p w:rsidR="00C2168C" w:rsidRPr="00612F7E" w:rsidRDefault="00C2168C" w:rsidP="00C2168C">
      <w:pPr>
        <w:pStyle w:val="ListParagraph"/>
        <w:adjustRightInd w:val="0"/>
        <w:snapToGrid w:val="0"/>
        <w:spacing w:line="288" w:lineRule="auto"/>
        <w:ind w:firstLine="0"/>
        <w:jc w:val="left"/>
        <w:rPr>
          <w:rFonts w:ascii="宋体" w:hAnsi="宋体" w:hint="eastAsia"/>
          <w:color w:val="000000"/>
          <w:szCs w:val="21"/>
        </w:rPr>
      </w:pPr>
      <w:r w:rsidRPr="00612F7E">
        <w:rPr>
          <w:rFonts w:ascii="宋体" w:hAnsi="宋体" w:hint="eastAsia"/>
          <w:color w:val="000000"/>
          <w:szCs w:val="21"/>
        </w:rPr>
        <w:t>5.各情形核减优先序为：</w:t>
      </w:r>
      <w:r w:rsidRPr="00612F7E">
        <w:rPr>
          <w:rFonts w:ascii="宋体" w:hAnsi="宋体" w:cs="宋体" w:hint="eastAsia"/>
          <w:color w:val="000000"/>
          <w:szCs w:val="21"/>
        </w:rPr>
        <w:t>①</w:t>
      </w:r>
      <w:r w:rsidRPr="00612F7E">
        <w:rPr>
          <w:rFonts w:ascii="宋体" w:hAnsi="宋体" w:hint="eastAsia"/>
          <w:color w:val="000000"/>
          <w:szCs w:val="21"/>
        </w:rPr>
        <w:t>未足额清缴配额量&gt;</w:t>
      </w:r>
      <w:r w:rsidRPr="00612F7E">
        <w:rPr>
          <w:rFonts w:ascii="宋体" w:hAnsi="宋体" w:cs="宋体" w:hint="eastAsia"/>
          <w:color w:val="000000"/>
          <w:szCs w:val="21"/>
        </w:rPr>
        <w:t>②</w:t>
      </w:r>
      <w:r w:rsidRPr="00612F7E">
        <w:rPr>
          <w:rFonts w:ascii="宋体" w:hAnsi="宋体" w:hint="eastAsia"/>
          <w:color w:val="000000"/>
          <w:szCs w:val="21"/>
        </w:rPr>
        <w:t>监督执法核算结果调整配额量&gt;</w:t>
      </w:r>
      <w:r w:rsidRPr="00612F7E">
        <w:rPr>
          <w:rFonts w:ascii="宋体" w:hAnsi="宋体" w:cs="宋体" w:hint="eastAsia"/>
          <w:color w:val="000000"/>
          <w:szCs w:val="21"/>
        </w:rPr>
        <w:t>③</w:t>
      </w:r>
      <w:r w:rsidRPr="00612F7E">
        <w:rPr>
          <w:rFonts w:ascii="宋体" w:hAnsi="宋体" w:hint="eastAsia"/>
          <w:color w:val="000000"/>
          <w:szCs w:val="21"/>
        </w:rPr>
        <w:t>其他情形的调整配额量；若有核增配额情形，应</w:t>
      </w:r>
      <w:proofErr w:type="gramStart"/>
      <w:r w:rsidRPr="00612F7E">
        <w:rPr>
          <w:rFonts w:ascii="宋体" w:hAnsi="宋体" w:hint="eastAsia"/>
          <w:color w:val="000000"/>
          <w:szCs w:val="21"/>
        </w:rPr>
        <w:t>先核增再</w:t>
      </w:r>
      <w:proofErr w:type="gramEnd"/>
      <w:r w:rsidRPr="00612F7E">
        <w:rPr>
          <w:rFonts w:ascii="宋体" w:hAnsi="宋体" w:hint="eastAsia"/>
          <w:color w:val="000000"/>
          <w:szCs w:val="21"/>
        </w:rPr>
        <w:t>依次核减配</w:t>
      </w:r>
      <w:r w:rsidRPr="00612F7E">
        <w:rPr>
          <w:rFonts w:ascii="宋体" w:hAnsi="宋体" w:hint="eastAsia"/>
          <w:color w:val="000000"/>
          <w:szCs w:val="21"/>
        </w:rPr>
        <w:lastRenderedPageBreak/>
        <w:t>额调整量（例如某企业预分配或核定多退少补配额量为5万吨，该企业需核减预支配额量3万吨、未足额清缴配额量7万吨、核</w:t>
      </w:r>
      <w:proofErr w:type="gramStart"/>
      <w:r w:rsidRPr="00612F7E">
        <w:rPr>
          <w:rFonts w:ascii="宋体" w:hAnsi="宋体" w:hint="eastAsia"/>
          <w:color w:val="000000"/>
          <w:szCs w:val="21"/>
        </w:rPr>
        <w:t>增其他</w:t>
      </w:r>
      <w:proofErr w:type="gramEnd"/>
      <w:r w:rsidRPr="00612F7E">
        <w:rPr>
          <w:rFonts w:ascii="宋体" w:hAnsi="宋体" w:hint="eastAsia"/>
          <w:color w:val="000000"/>
          <w:szCs w:val="21"/>
        </w:rPr>
        <w:t>情形调整配额量4万吨，该企业预分配或核定实发配额量应为：预分配或核定多退少补配额量（5万吨）＋其他情形调整配额量（4万吨）—预支配额量（3万吨）—未足额清缴配额量（7万吨）=-1万吨，此情形下，预支配额量核减完成，未足额清缴配额量仍剩1万吨放在后续环节继续核减，企业预分配或核定实发配额量为0；</w:t>
      </w:r>
    </w:p>
    <w:p w:rsidR="00C2168C" w:rsidRPr="00612F7E" w:rsidRDefault="00C2168C" w:rsidP="00C2168C">
      <w:pPr>
        <w:pStyle w:val="ListParagraph"/>
        <w:adjustRightInd w:val="0"/>
        <w:snapToGrid w:val="0"/>
        <w:spacing w:line="288" w:lineRule="auto"/>
        <w:ind w:firstLine="0"/>
        <w:jc w:val="left"/>
        <w:rPr>
          <w:rFonts w:ascii="宋体" w:hAnsi="宋体" w:hint="eastAsia"/>
          <w:color w:val="000000"/>
          <w:szCs w:val="21"/>
        </w:rPr>
      </w:pPr>
      <w:r w:rsidRPr="00612F7E">
        <w:rPr>
          <w:rFonts w:ascii="宋体" w:hAnsi="宋体" w:hint="eastAsia"/>
          <w:color w:val="000000"/>
          <w:szCs w:val="21"/>
        </w:rPr>
        <w:t>6.本表需逐页加盖省级生态环境主管部门公章。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Pr>
          <w:rFonts w:ascii="Times New Roman" w:eastAsia="仿宋" w:hAnsi="Times New Roman"/>
          <w:b/>
          <w:bCs/>
          <w:kern w:val="0"/>
          <w:sz w:val="22"/>
          <w:szCs w:val="22"/>
        </w:rPr>
        <w:br w:type="page"/>
      </w:r>
      <w:r w:rsidRPr="00A1639C">
        <w:rPr>
          <w:rFonts w:ascii="仿宋_GB2312" w:eastAsia="仿宋_GB2312" w:hAnsi="Times New Roman"/>
          <w:b/>
          <w:bCs/>
          <w:kern w:val="0"/>
          <w:sz w:val="24"/>
          <w:lang w:bidi="ar"/>
        </w:rPr>
        <w:lastRenderedPageBreak/>
        <w:t>表3-4：XX省（区、市）2024年度机组预分配配额量明细表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4975"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95"/>
        <w:gridCol w:w="2226"/>
        <w:gridCol w:w="2165"/>
        <w:gridCol w:w="2081"/>
        <w:gridCol w:w="2630"/>
        <w:gridCol w:w="2100"/>
        <w:gridCol w:w="2147"/>
      </w:tblGrid>
      <w:tr w:rsidR="00C2168C" w:rsidRPr="00612F7E" w:rsidTr="00596107">
        <w:trPr>
          <w:trHeight w:val="684"/>
          <w:jc w:val="center"/>
        </w:trPr>
        <w:tc>
          <w:tcPr>
            <w:tcW w:w="213"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序号</w:t>
            </w:r>
          </w:p>
        </w:tc>
        <w:tc>
          <w:tcPr>
            <w:tcW w:w="798"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重点排放单位名称</w:t>
            </w:r>
          </w:p>
        </w:tc>
        <w:tc>
          <w:tcPr>
            <w:tcW w:w="776"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统一社会信用代码</w:t>
            </w:r>
          </w:p>
        </w:tc>
        <w:tc>
          <w:tcPr>
            <w:tcW w:w="746"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机组编号</w:t>
            </w:r>
          </w:p>
        </w:tc>
        <w:tc>
          <w:tcPr>
            <w:tcW w:w="943"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2023年度核查排放量</w:t>
            </w:r>
          </w:p>
        </w:tc>
        <w:tc>
          <w:tcPr>
            <w:tcW w:w="753"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机组预分配配额量</w:t>
            </w:r>
          </w:p>
        </w:tc>
        <w:tc>
          <w:tcPr>
            <w:tcW w:w="770"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需要特殊说明的事项</w:t>
            </w:r>
          </w:p>
        </w:tc>
      </w:tr>
      <w:tr w:rsidR="00C2168C" w:rsidRPr="00612F7E" w:rsidTr="00596107">
        <w:trPr>
          <w:trHeight w:val="604"/>
          <w:jc w:val="center"/>
        </w:trPr>
        <w:tc>
          <w:tcPr>
            <w:tcW w:w="213"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1</w:t>
            </w:r>
          </w:p>
        </w:tc>
        <w:tc>
          <w:tcPr>
            <w:tcW w:w="798" w:type="pct"/>
            <w:vAlign w:val="center"/>
          </w:tcPr>
          <w:p w:rsidR="00C2168C" w:rsidRPr="00612F7E" w:rsidRDefault="00C2168C" w:rsidP="00596107">
            <w:pPr>
              <w:widowControl/>
              <w:jc w:val="center"/>
              <w:rPr>
                <w:rFonts w:ascii="宋体" w:hAnsi="宋体"/>
                <w:kern w:val="0"/>
                <w:szCs w:val="21"/>
              </w:rPr>
            </w:pPr>
          </w:p>
        </w:tc>
        <w:tc>
          <w:tcPr>
            <w:tcW w:w="776" w:type="pct"/>
            <w:vAlign w:val="center"/>
          </w:tcPr>
          <w:p w:rsidR="00C2168C" w:rsidRPr="00612F7E" w:rsidRDefault="00C2168C" w:rsidP="00596107">
            <w:pPr>
              <w:widowControl/>
              <w:jc w:val="center"/>
              <w:rPr>
                <w:rFonts w:ascii="宋体" w:hAnsi="宋体"/>
                <w:kern w:val="0"/>
                <w:szCs w:val="21"/>
              </w:rPr>
            </w:pPr>
          </w:p>
        </w:tc>
        <w:tc>
          <w:tcPr>
            <w:tcW w:w="746" w:type="pct"/>
            <w:vAlign w:val="center"/>
          </w:tcPr>
          <w:p w:rsidR="00C2168C" w:rsidRPr="00612F7E" w:rsidRDefault="00C2168C" w:rsidP="00596107">
            <w:pPr>
              <w:widowControl/>
              <w:jc w:val="center"/>
              <w:rPr>
                <w:rFonts w:ascii="宋体" w:hAnsi="宋体"/>
                <w:kern w:val="0"/>
                <w:szCs w:val="21"/>
              </w:rPr>
            </w:pPr>
          </w:p>
        </w:tc>
        <w:tc>
          <w:tcPr>
            <w:tcW w:w="943" w:type="pct"/>
            <w:vAlign w:val="center"/>
          </w:tcPr>
          <w:p w:rsidR="00C2168C" w:rsidRPr="00612F7E" w:rsidRDefault="00C2168C" w:rsidP="00596107">
            <w:pPr>
              <w:widowControl/>
              <w:jc w:val="center"/>
              <w:rPr>
                <w:rFonts w:ascii="宋体" w:hAnsi="宋体"/>
                <w:kern w:val="0"/>
                <w:szCs w:val="21"/>
              </w:rPr>
            </w:pPr>
          </w:p>
        </w:tc>
        <w:tc>
          <w:tcPr>
            <w:tcW w:w="753" w:type="pct"/>
            <w:vAlign w:val="center"/>
          </w:tcPr>
          <w:p w:rsidR="00C2168C" w:rsidRPr="00612F7E" w:rsidRDefault="00C2168C" w:rsidP="00596107">
            <w:pPr>
              <w:widowControl/>
              <w:jc w:val="center"/>
              <w:rPr>
                <w:rFonts w:ascii="宋体" w:hAnsi="宋体"/>
                <w:kern w:val="0"/>
                <w:szCs w:val="21"/>
              </w:rPr>
            </w:pPr>
          </w:p>
        </w:tc>
        <w:tc>
          <w:tcPr>
            <w:tcW w:w="770" w:type="pct"/>
            <w:noWrap/>
            <w:vAlign w:val="center"/>
          </w:tcPr>
          <w:p w:rsidR="00C2168C" w:rsidRPr="00612F7E" w:rsidRDefault="00C2168C" w:rsidP="00596107">
            <w:pPr>
              <w:widowControl/>
              <w:jc w:val="left"/>
              <w:rPr>
                <w:rFonts w:ascii="宋体" w:hAnsi="宋体"/>
                <w:kern w:val="0"/>
                <w:szCs w:val="21"/>
              </w:rPr>
            </w:pPr>
          </w:p>
        </w:tc>
      </w:tr>
      <w:tr w:rsidR="00C2168C" w:rsidRPr="00612F7E" w:rsidTr="00596107">
        <w:trPr>
          <w:trHeight w:val="684"/>
          <w:jc w:val="center"/>
        </w:trPr>
        <w:tc>
          <w:tcPr>
            <w:tcW w:w="213"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2</w:t>
            </w:r>
          </w:p>
        </w:tc>
        <w:tc>
          <w:tcPr>
            <w:tcW w:w="798" w:type="pct"/>
            <w:vAlign w:val="center"/>
          </w:tcPr>
          <w:p w:rsidR="00C2168C" w:rsidRPr="00612F7E" w:rsidRDefault="00C2168C" w:rsidP="00596107">
            <w:pPr>
              <w:widowControl/>
              <w:jc w:val="center"/>
              <w:rPr>
                <w:rFonts w:ascii="宋体" w:hAnsi="宋体"/>
                <w:kern w:val="0"/>
                <w:szCs w:val="21"/>
              </w:rPr>
            </w:pPr>
          </w:p>
        </w:tc>
        <w:tc>
          <w:tcPr>
            <w:tcW w:w="776" w:type="pct"/>
            <w:vAlign w:val="center"/>
          </w:tcPr>
          <w:p w:rsidR="00C2168C" w:rsidRPr="00612F7E" w:rsidRDefault="00C2168C" w:rsidP="00596107">
            <w:pPr>
              <w:widowControl/>
              <w:jc w:val="center"/>
              <w:rPr>
                <w:rFonts w:ascii="宋体" w:hAnsi="宋体"/>
                <w:kern w:val="0"/>
                <w:szCs w:val="21"/>
              </w:rPr>
            </w:pPr>
          </w:p>
        </w:tc>
        <w:tc>
          <w:tcPr>
            <w:tcW w:w="746" w:type="pct"/>
            <w:vAlign w:val="center"/>
          </w:tcPr>
          <w:p w:rsidR="00C2168C" w:rsidRPr="00612F7E" w:rsidRDefault="00C2168C" w:rsidP="00596107">
            <w:pPr>
              <w:widowControl/>
              <w:jc w:val="center"/>
              <w:rPr>
                <w:rFonts w:ascii="宋体" w:hAnsi="宋体"/>
                <w:kern w:val="0"/>
                <w:szCs w:val="21"/>
              </w:rPr>
            </w:pPr>
          </w:p>
        </w:tc>
        <w:tc>
          <w:tcPr>
            <w:tcW w:w="943" w:type="pct"/>
            <w:vAlign w:val="center"/>
          </w:tcPr>
          <w:p w:rsidR="00C2168C" w:rsidRPr="00612F7E" w:rsidRDefault="00C2168C" w:rsidP="00596107">
            <w:pPr>
              <w:widowControl/>
              <w:jc w:val="center"/>
              <w:rPr>
                <w:rFonts w:ascii="宋体" w:hAnsi="宋体"/>
                <w:kern w:val="0"/>
                <w:szCs w:val="21"/>
              </w:rPr>
            </w:pPr>
          </w:p>
        </w:tc>
        <w:tc>
          <w:tcPr>
            <w:tcW w:w="753" w:type="pct"/>
            <w:vAlign w:val="center"/>
          </w:tcPr>
          <w:p w:rsidR="00C2168C" w:rsidRPr="00612F7E" w:rsidRDefault="00C2168C" w:rsidP="00596107">
            <w:pPr>
              <w:widowControl/>
              <w:jc w:val="center"/>
              <w:rPr>
                <w:rFonts w:ascii="宋体" w:hAnsi="宋体"/>
                <w:kern w:val="0"/>
                <w:szCs w:val="21"/>
              </w:rPr>
            </w:pPr>
          </w:p>
        </w:tc>
        <w:tc>
          <w:tcPr>
            <w:tcW w:w="770" w:type="pct"/>
            <w:noWrap/>
            <w:vAlign w:val="center"/>
          </w:tcPr>
          <w:p w:rsidR="00C2168C" w:rsidRPr="00612F7E" w:rsidRDefault="00C2168C" w:rsidP="00596107">
            <w:pPr>
              <w:widowControl/>
              <w:jc w:val="left"/>
              <w:rPr>
                <w:rFonts w:ascii="宋体" w:hAnsi="宋体"/>
                <w:kern w:val="0"/>
                <w:szCs w:val="21"/>
              </w:rPr>
            </w:pPr>
          </w:p>
        </w:tc>
      </w:tr>
      <w:tr w:rsidR="00C2168C" w:rsidRPr="00612F7E" w:rsidTr="00596107">
        <w:trPr>
          <w:trHeight w:val="684"/>
          <w:jc w:val="center"/>
        </w:trPr>
        <w:tc>
          <w:tcPr>
            <w:tcW w:w="213"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w:t>
            </w:r>
          </w:p>
        </w:tc>
        <w:tc>
          <w:tcPr>
            <w:tcW w:w="798" w:type="pct"/>
            <w:vAlign w:val="center"/>
          </w:tcPr>
          <w:p w:rsidR="00C2168C" w:rsidRPr="00612F7E" w:rsidRDefault="00C2168C" w:rsidP="00596107">
            <w:pPr>
              <w:widowControl/>
              <w:jc w:val="center"/>
              <w:rPr>
                <w:rFonts w:ascii="宋体" w:hAnsi="宋体"/>
                <w:kern w:val="0"/>
                <w:szCs w:val="21"/>
              </w:rPr>
            </w:pPr>
          </w:p>
        </w:tc>
        <w:tc>
          <w:tcPr>
            <w:tcW w:w="776" w:type="pct"/>
            <w:vAlign w:val="center"/>
          </w:tcPr>
          <w:p w:rsidR="00C2168C" w:rsidRPr="00612F7E" w:rsidRDefault="00C2168C" w:rsidP="00596107">
            <w:pPr>
              <w:widowControl/>
              <w:jc w:val="center"/>
              <w:rPr>
                <w:rFonts w:ascii="宋体" w:hAnsi="宋体"/>
                <w:kern w:val="0"/>
                <w:szCs w:val="21"/>
              </w:rPr>
            </w:pPr>
          </w:p>
        </w:tc>
        <w:tc>
          <w:tcPr>
            <w:tcW w:w="746" w:type="pct"/>
            <w:vAlign w:val="center"/>
          </w:tcPr>
          <w:p w:rsidR="00C2168C" w:rsidRPr="00612F7E" w:rsidRDefault="00C2168C" w:rsidP="00596107">
            <w:pPr>
              <w:widowControl/>
              <w:jc w:val="center"/>
              <w:rPr>
                <w:rFonts w:ascii="宋体" w:hAnsi="宋体"/>
                <w:kern w:val="0"/>
                <w:szCs w:val="21"/>
              </w:rPr>
            </w:pPr>
          </w:p>
        </w:tc>
        <w:tc>
          <w:tcPr>
            <w:tcW w:w="943" w:type="pct"/>
            <w:vAlign w:val="center"/>
          </w:tcPr>
          <w:p w:rsidR="00C2168C" w:rsidRPr="00612F7E" w:rsidRDefault="00C2168C" w:rsidP="00596107">
            <w:pPr>
              <w:widowControl/>
              <w:jc w:val="center"/>
              <w:rPr>
                <w:rFonts w:ascii="宋体" w:hAnsi="宋体"/>
                <w:kern w:val="0"/>
                <w:szCs w:val="21"/>
              </w:rPr>
            </w:pPr>
          </w:p>
        </w:tc>
        <w:tc>
          <w:tcPr>
            <w:tcW w:w="753" w:type="pct"/>
            <w:vAlign w:val="center"/>
          </w:tcPr>
          <w:p w:rsidR="00C2168C" w:rsidRPr="00612F7E" w:rsidRDefault="00C2168C" w:rsidP="00596107">
            <w:pPr>
              <w:widowControl/>
              <w:jc w:val="center"/>
              <w:rPr>
                <w:rFonts w:ascii="宋体" w:hAnsi="宋体"/>
                <w:kern w:val="0"/>
                <w:szCs w:val="21"/>
              </w:rPr>
            </w:pPr>
          </w:p>
        </w:tc>
        <w:tc>
          <w:tcPr>
            <w:tcW w:w="770" w:type="pct"/>
            <w:noWrap/>
            <w:vAlign w:val="center"/>
          </w:tcPr>
          <w:p w:rsidR="00C2168C" w:rsidRPr="00612F7E" w:rsidRDefault="00C2168C" w:rsidP="00596107">
            <w:pPr>
              <w:widowControl/>
              <w:jc w:val="left"/>
              <w:rPr>
                <w:rFonts w:ascii="宋体" w:hAnsi="宋体"/>
                <w:kern w:val="0"/>
                <w:szCs w:val="21"/>
              </w:rPr>
            </w:pPr>
          </w:p>
        </w:tc>
      </w:tr>
    </w:tbl>
    <w:p w:rsidR="00C2168C" w:rsidRPr="00612F7E" w:rsidRDefault="00C2168C" w:rsidP="00C2168C">
      <w:pPr>
        <w:adjustRightInd w:val="0"/>
        <w:snapToGrid w:val="0"/>
        <w:spacing w:beforeLines="80" w:before="249" w:line="288" w:lineRule="auto"/>
        <w:rPr>
          <w:rFonts w:ascii="宋体" w:hAnsi="宋体"/>
          <w:b/>
          <w:bCs/>
          <w:color w:val="000000"/>
          <w:szCs w:val="21"/>
        </w:rPr>
      </w:pPr>
      <w:r w:rsidRPr="00612F7E">
        <w:rPr>
          <w:rFonts w:ascii="宋体" w:hAnsi="宋体"/>
          <w:b/>
          <w:bCs/>
          <w:color w:val="000000"/>
          <w:szCs w:val="21"/>
        </w:rPr>
        <w:t>注：</w:t>
      </w:r>
    </w:p>
    <w:p w:rsidR="00C2168C" w:rsidRPr="00612F7E" w:rsidRDefault="00C2168C" w:rsidP="00C2168C">
      <w:pPr>
        <w:adjustRightInd w:val="0"/>
        <w:snapToGrid w:val="0"/>
        <w:spacing w:line="288" w:lineRule="auto"/>
        <w:rPr>
          <w:rFonts w:ascii="宋体" w:hAnsi="宋体"/>
          <w:color w:val="000000"/>
          <w:szCs w:val="21"/>
        </w:rPr>
      </w:pPr>
      <w:r w:rsidRPr="00612F7E">
        <w:rPr>
          <w:rFonts w:ascii="宋体" w:hAnsi="宋体"/>
          <w:color w:val="000000"/>
          <w:szCs w:val="21"/>
        </w:rPr>
        <w:t>1.本表以机组为统计汇总单元；</w:t>
      </w:r>
    </w:p>
    <w:p w:rsidR="00C2168C" w:rsidRPr="00612F7E" w:rsidRDefault="00C2168C" w:rsidP="00C2168C">
      <w:pPr>
        <w:adjustRightInd w:val="0"/>
        <w:snapToGrid w:val="0"/>
        <w:spacing w:line="288" w:lineRule="auto"/>
        <w:rPr>
          <w:rFonts w:ascii="宋体" w:hAnsi="宋体"/>
          <w:szCs w:val="21"/>
        </w:rPr>
      </w:pPr>
      <w:r w:rsidRPr="00612F7E">
        <w:rPr>
          <w:rFonts w:ascii="宋体" w:hAnsi="宋体"/>
          <w:color w:val="000000"/>
          <w:szCs w:val="21"/>
        </w:rPr>
        <w:t>2.机组预分配应发配额量为该机组上一年度核查排放量的70%，采用向下取整（如1789.70吨向下取整为1789吨）</w:t>
      </w:r>
      <w:r w:rsidRPr="00612F7E">
        <w:rPr>
          <w:rFonts w:ascii="宋体" w:hAnsi="宋体"/>
          <w:szCs w:val="21"/>
        </w:rPr>
        <w:t>；</w:t>
      </w:r>
    </w:p>
    <w:p w:rsidR="00C2168C" w:rsidRPr="00612F7E" w:rsidRDefault="00C2168C" w:rsidP="00C2168C">
      <w:pPr>
        <w:adjustRightInd w:val="0"/>
        <w:snapToGrid w:val="0"/>
        <w:spacing w:line="288" w:lineRule="auto"/>
        <w:rPr>
          <w:rFonts w:ascii="宋体" w:hAnsi="宋体"/>
          <w:szCs w:val="21"/>
        </w:rPr>
      </w:pPr>
      <w:r w:rsidRPr="00612F7E">
        <w:rPr>
          <w:rFonts w:ascii="宋体" w:hAnsi="宋体"/>
          <w:szCs w:val="21"/>
        </w:rPr>
        <w:t>3.2023年度核查排放量不含因使用购入电力产生的二氧化碳间接排放，使用购入电力产生的二氧化碳间接排放采用四舍五入方式取整；</w:t>
      </w:r>
    </w:p>
    <w:p w:rsidR="00C2168C" w:rsidRPr="00612F7E" w:rsidRDefault="00C2168C" w:rsidP="00C2168C">
      <w:pPr>
        <w:adjustRightInd w:val="0"/>
        <w:snapToGrid w:val="0"/>
        <w:spacing w:line="288" w:lineRule="auto"/>
        <w:rPr>
          <w:rFonts w:ascii="宋体" w:hAnsi="宋体"/>
          <w:b/>
          <w:bCs/>
          <w:kern w:val="0"/>
          <w:szCs w:val="21"/>
        </w:rPr>
      </w:pPr>
      <w:r w:rsidRPr="00612F7E">
        <w:rPr>
          <w:rFonts w:ascii="宋体" w:hAnsi="宋体"/>
          <w:color w:val="000000"/>
          <w:szCs w:val="21"/>
        </w:rPr>
        <w:t>4.本表需逐页加盖省级生态环境主管部门公章。</w:t>
      </w:r>
    </w:p>
    <w:p w:rsidR="00C2168C" w:rsidRDefault="00C2168C" w:rsidP="00C2168C">
      <w:pPr>
        <w:rPr>
          <w:rFonts w:ascii="Times New Roman" w:eastAsia="仿宋" w:hAnsi="Times New Roman" w:hint="eastAsia"/>
          <w:b/>
          <w:bCs/>
          <w:kern w:val="0"/>
          <w:sz w:val="22"/>
          <w:szCs w:val="22"/>
        </w:rPr>
      </w:pPr>
      <w:r>
        <w:rPr>
          <w:rFonts w:ascii="Times New Roman" w:eastAsia="仿宋" w:hAnsi="Times New Roman"/>
          <w:b/>
          <w:bCs/>
          <w:kern w:val="0"/>
          <w:sz w:val="22"/>
          <w:szCs w:val="22"/>
        </w:rPr>
        <w:br w:type="page"/>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sidRPr="00A1639C">
        <w:rPr>
          <w:rFonts w:ascii="仿宋_GB2312" w:eastAsia="仿宋_GB2312" w:hAnsi="Times New Roman"/>
          <w:b/>
          <w:bCs/>
          <w:kern w:val="0"/>
          <w:sz w:val="24"/>
          <w:lang w:bidi="ar"/>
        </w:rPr>
        <w:lastRenderedPageBreak/>
        <w:t>表3-5：XX省（区、市）2024年度重点排放单位预分配配额量明细表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4906"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52"/>
        <w:gridCol w:w="2207"/>
        <w:gridCol w:w="2760"/>
        <w:gridCol w:w="3524"/>
        <w:gridCol w:w="4565"/>
      </w:tblGrid>
      <w:tr w:rsidR="00C2168C" w:rsidRPr="00612F7E" w:rsidTr="00596107">
        <w:trPr>
          <w:trHeight w:val="624"/>
          <w:jc w:val="center"/>
        </w:trPr>
        <w:tc>
          <w:tcPr>
            <w:tcW w:w="306"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序号</w:t>
            </w:r>
          </w:p>
        </w:tc>
        <w:tc>
          <w:tcPr>
            <w:tcW w:w="793"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重点排放单位名称</w:t>
            </w:r>
          </w:p>
        </w:tc>
        <w:tc>
          <w:tcPr>
            <w:tcW w:w="992"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统一社会信用代码</w:t>
            </w:r>
          </w:p>
        </w:tc>
        <w:tc>
          <w:tcPr>
            <w:tcW w:w="1267"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重点排放单位预分配配额量</w:t>
            </w:r>
          </w:p>
        </w:tc>
        <w:tc>
          <w:tcPr>
            <w:tcW w:w="1641" w:type="pc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需要特殊说明的事项</w:t>
            </w:r>
          </w:p>
        </w:tc>
      </w:tr>
      <w:tr w:rsidR="00C2168C" w:rsidTr="00596107">
        <w:trPr>
          <w:trHeight w:val="624"/>
          <w:jc w:val="center"/>
        </w:trPr>
        <w:tc>
          <w:tcPr>
            <w:tcW w:w="306"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1</w:t>
            </w:r>
          </w:p>
        </w:tc>
        <w:tc>
          <w:tcPr>
            <w:tcW w:w="793" w:type="pct"/>
            <w:vAlign w:val="center"/>
          </w:tcPr>
          <w:p w:rsidR="00C2168C" w:rsidRPr="00612F7E" w:rsidRDefault="00C2168C" w:rsidP="00596107">
            <w:pPr>
              <w:widowControl/>
              <w:jc w:val="center"/>
              <w:rPr>
                <w:rFonts w:ascii="宋体" w:hAnsi="宋体"/>
                <w:kern w:val="0"/>
                <w:szCs w:val="21"/>
              </w:rPr>
            </w:pPr>
          </w:p>
        </w:tc>
        <w:tc>
          <w:tcPr>
            <w:tcW w:w="992" w:type="pct"/>
            <w:vAlign w:val="center"/>
          </w:tcPr>
          <w:p w:rsidR="00C2168C" w:rsidRPr="00612F7E" w:rsidRDefault="00C2168C" w:rsidP="00596107">
            <w:pPr>
              <w:widowControl/>
              <w:jc w:val="center"/>
              <w:rPr>
                <w:rFonts w:ascii="宋体" w:hAnsi="宋体"/>
                <w:kern w:val="0"/>
                <w:szCs w:val="21"/>
              </w:rPr>
            </w:pPr>
          </w:p>
        </w:tc>
        <w:tc>
          <w:tcPr>
            <w:tcW w:w="1267" w:type="pct"/>
            <w:vAlign w:val="center"/>
          </w:tcPr>
          <w:p w:rsidR="00C2168C" w:rsidRPr="00612F7E" w:rsidRDefault="00C2168C" w:rsidP="00596107">
            <w:pPr>
              <w:widowControl/>
              <w:jc w:val="center"/>
              <w:rPr>
                <w:rFonts w:ascii="宋体" w:hAnsi="宋体"/>
                <w:kern w:val="0"/>
                <w:szCs w:val="21"/>
              </w:rPr>
            </w:pPr>
          </w:p>
        </w:tc>
        <w:tc>
          <w:tcPr>
            <w:tcW w:w="1641" w:type="pct"/>
            <w:vAlign w:val="center"/>
          </w:tcPr>
          <w:p w:rsidR="00C2168C" w:rsidRPr="00612F7E" w:rsidRDefault="00C2168C" w:rsidP="00596107">
            <w:pPr>
              <w:widowControl/>
              <w:jc w:val="left"/>
              <w:rPr>
                <w:rFonts w:ascii="宋体" w:hAnsi="宋体"/>
                <w:kern w:val="0"/>
                <w:szCs w:val="21"/>
              </w:rPr>
            </w:pPr>
          </w:p>
        </w:tc>
      </w:tr>
      <w:tr w:rsidR="00C2168C" w:rsidTr="00596107">
        <w:trPr>
          <w:trHeight w:val="624"/>
          <w:jc w:val="center"/>
        </w:trPr>
        <w:tc>
          <w:tcPr>
            <w:tcW w:w="306"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2</w:t>
            </w:r>
          </w:p>
        </w:tc>
        <w:tc>
          <w:tcPr>
            <w:tcW w:w="793" w:type="pct"/>
            <w:vAlign w:val="center"/>
          </w:tcPr>
          <w:p w:rsidR="00C2168C" w:rsidRPr="00612F7E" w:rsidRDefault="00C2168C" w:rsidP="00596107">
            <w:pPr>
              <w:widowControl/>
              <w:jc w:val="center"/>
              <w:rPr>
                <w:rFonts w:ascii="宋体" w:hAnsi="宋体"/>
                <w:kern w:val="0"/>
                <w:szCs w:val="21"/>
              </w:rPr>
            </w:pPr>
          </w:p>
        </w:tc>
        <w:tc>
          <w:tcPr>
            <w:tcW w:w="992" w:type="pct"/>
            <w:vAlign w:val="center"/>
          </w:tcPr>
          <w:p w:rsidR="00C2168C" w:rsidRPr="00612F7E" w:rsidRDefault="00C2168C" w:rsidP="00596107">
            <w:pPr>
              <w:widowControl/>
              <w:jc w:val="center"/>
              <w:rPr>
                <w:rFonts w:ascii="宋体" w:hAnsi="宋体"/>
                <w:kern w:val="0"/>
                <w:szCs w:val="21"/>
              </w:rPr>
            </w:pPr>
          </w:p>
        </w:tc>
        <w:tc>
          <w:tcPr>
            <w:tcW w:w="1267" w:type="pct"/>
            <w:vAlign w:val="center"/>
          </w:tcPr>
          <w:p w:rsidR="00C2168C" w:rsidRPr="00612F7E" w:rsidRDefault="00C2168C" w:rsidP="00596107">
            <w:pPr>
              <w:widowControl/>
              <w:jc w:val="center"/>
              <w:rPr>
                <w:rFonts w:ascii="宋体" w:hAnsi="宋体"/>
                <w:kern w:val="0"/>
                <w:szCs w:val="21"/>
              </w:rPr>
            </w:pPr>
          </w:p>
        </w:tc>
        <w:tc>
          <w:tcPr>
            <w:tcW w:w="1641" w:type="pct"/>
            <w:vAlign w:val="center"/>
          </w:tcPr>
          <w:p w:rsidR="00C2168C" w:rsidRPr="00612F7E" w:rsidRDefault="00C2168C" w:rsidP="00596107">
            <w:pPr>
              <w:widowControl/>
              <w:jc w:val="left"/>
              <w:rPr>
                <w:rFonts w:ascii="宋体" w:hAnsi="宋体"/>
                <w:kern w:val="0"/>
                <w:szCs w:val="21"/>
              </w:rPr>
            </w:pPr>
          </w:p>
        </w:tc>
      </w:tr>
      <w:tr w:rsidR="00C2168C" w:rsidTr="00596107">
        <w:trPr>
          <w:trHeight w:val="624"/>
          <w:jc w:val="center"/>
        </w:trPr>
        <w:tc>
          <w:tcPr>
            <w:tcW w:w="306" w:type="pct"/>
            <w:vAlign w:val="center"/>
          </w:tcPr>
          <w:p w:rsidR="00C2168C" w:rsidRPr="00612F7E" w:rsidRDefault="00C2168C" w:rsidP="00596107">
            <w:pPr>
              <w:widowControl/>
              <w:jc w:val="center"/>
              <w:rPr>
                <w:rFonts w:ascii="宋体" w:hAnsi="宋体"/>
                <w:kern w:val="0"/>
                <w:szCs w:val="21"/>
              </w:rPr>
            </w:pPr>
            <w:r w:rsidRPr="00612F7E">
              <w:rPr>
                <w:rFonts w:ascii="宋体" w:hAnsi="宋体"/>
                <w:b/>
                <w:bCs/>
                <w:color w:val="000000"/>
                <w:szCs w:val="21"/>
              </w:rPr>
              <w:t>…</w:t>
            </w:r>
          </w:p>
        </w:tc>
        <w:tc>
          <w:tcPr>
            <w:tcW w:w="793" w:type="pct"/>
            <w:vAlign w:val="center"/>
          </w:tcPr>
          <w:p w:rsidR="00C2168C" w:rsidRPr="00612F7E" w:rsidRDefault="00C2168C" w:rsidP="00596107">
            <w:pPr>
              <w:widowControl/>
              <w:jc w:val="center"/>
              <w:rPr>
                <w:rFonts w:ascii="宋体" w:hAnsi="宋体"/>
                <w:kern w:val="0"/>
                <w:szCs w:val="21"/>
              </w:rPr>
            </w:pPr>
          </w:p>
        </w:tc>
        <w:tc>
          <w:tcPr>
            <w:tcW w:w="992" w:type="pct"/>
            <w:vAlign w:val="center"/>
          </w:tcPr>
          <w:p w:rsidR="00C2168C" w:rsidRPr="00612F7E" w:rsidRDefault="00C2168C" w:rsidP="00596107">
            <w:pPr>
              <w:widowControl/>
              <w:jc w:val="center"/>
              <w:rPr>
                <w:rFonts w:ascii="宋体" w:hAnsi="宋体"/>
                <w:kern w:val="0"/>
                <w:szCs w:val="21"/>
              </w:rPr>
            </w:pPr>
          </w:p>
        </w:tc>
        <w:tc>
          <w:tcPr>
            <w:tcW w:w="1267" w:type="pct"/>
            <w:vAlign w:val="center"/>
          </w:tcPr>
          <w:p w:rsidR="00C2168C" w:rsidRPr="00612F7E" w:rsidRDefault="00C2168C" w:rsidP="00596107">
            <w:pPr>
              <w:widowControl/>
              <w:jc w:val="center"/>
              <w:rPr>
                <w:rFonts w:ascii="宋体" w:hAnsi="宋体"/>
                <w:kern w:val="0"/>
                <w:szCs w:val="21"/>
              </w:rPr>
            </w:pPr>
          </w:p>
        </w:tc>
        <w:tc>
          <w:tcPr>
            <w:tcW w:w="1641" w:type="pct"/>
            <w:vAlign w:val="center"/>
          </w:tcPr>
          <w:p w:rsidR="00C2168C" w:rsidRPr="00612F7E" w:rsidRDefault="00C2168C" w:rsidP="00596107">
            <w:pPr>
              <w:widowControl/>
              <w:jc w:val="left"/>
              <w:rPr>
                <w:rFonts w:ascii="宋体" w:hAnsi="宋体"/>
                <w:kern w:val="0"/>
                <w:szCs w:val="21"/>
              </w:rPr>
            </w:pPr>
          </w:p>
        </w:tc>
      </w:tr>
      <w:tr w:rsidR="00C2168C" w:rsidTr="00596107">
        <w:trPr>
          <w:trHeight w:val="624"/>
          <w:jc w:val="center"/>
        </w:trPr>
        <w:tc>
          <w:tcPr>
            <w:tcW w:w="2091" w:type="pct"/>
            <w:gridSpan w:val="3"/>
            <w:vAlign w:val="center"/>
          </w:tcPr>
          <w:p w:rsidR="00C2168C" w:rsidRPr="00612F7E" w:rsidRDefault="00C2168C" w:rsidP="00596107">
            <w:pPr>
              <w:widowControl/>
              <w:jc w:val="center"/>
              <w:rPr>
                <w:rFonts w:ascii="宋体" w:hAnsi="宋体"/>
                <w:kern w:val="0"/>
                <w:szCs w:val="21"/>
              </w:rPr>
            </w:pPr>
            <w:r w:rsidRPr="00612F7E">
              <w:rPr>
                <w:rFonts w:ascii="宋体" w:hAnsi="宋体"/>
                <w:b/>
                <w:bCs/>
                <w:kern w:val="0"/>
                <w:szCs w:val="21"/>
              </w:rPr>
              <w:t>全省（区、市）合计</w:t>
            </w:r>
          </w:p>
        </w:tc>
        <w:tc>
          <w:tcPr>
            <w:tcW w:w="1267" w:type="pct"/>
            <w:vAlign w:val="center"/>
          </w:tcPr>
          <w:p w:rsidR="00C2168C" w:rsidRPr="00612F7E" w:rsidRDefault="00C2168C" w:rsidP="00596107">
            <w:pPr>
              <w:widowControl/>
              <w:jc w:val="center"/>
              <w:rPr>
                <w:rFonts w:ascii="宋体" w:hAnsi="宋体"/>
                <w:kern w:val="0"/>
                <w:szCs w:val="21"/>
              </w:rPr>
            </w:pPr>
          </w:p>
        </w:tc>
        <w:tc>
          <w:tcPr>
            <w:tcW w:w="1641" w:type="pct"/>
            <w:vAlign w:val="center"/>
          </w:tcPr>
          <w:p w:rsidR="00C2168C" w:rsidRPr="00612F7E" w:rsidRDefault="00C2168C" w:rsidP="00596107">
            <w:pPr>
              <w:widowControl/>
              <w:jc w:val="left"/>
              <w:rPr>
                <w:rFonts w:ascii="宋体" w:hAnsi="宋体"/>
                <w:kern w:val="0"/>
                <w:szCs w:val="21"/>
              </w:rPr>
            </w:pPr>
          </w:p>
        </w:tc>
      </w:tr>
    </w:tbl>
    <w:p w:rsidR="00C2168C" w:rsidRPr="00612F7E" w:rsidRDefault="00C2168C" w:rsidP="00C2168C">
      <w:pPr>
        <w:adjustRightInd w:val="0"/>
        <w:snapToGrid w:val="0"/>
        <w:spacing w:beforeLines="80" w:before="249" w:line="288" w:lineRule="auto"/>
        <w:rPr>
          <w:rFonts w:ascii="宋体" w:hAnsi="宋体"/>
          <w:b/>
          <w:bCs/>
          <w:color w:val="000000"/>
          <w:szCs w:val="21"/>
        </w:rPr>
      </w:pPr>
      <w:r w:rsidRPr="00612F7E">
        <w:rPr>
          <w:rFonts w:ascii="宋体" w:hAnsi="宋体"/>
          <w:b/>
          <w:bCs/>
          <w:color w:val="000000"/>
          <w:szCs w:val="21"/>
        </w:rPr>
        <w:t>注：</w:t>
      </w:r>
    </w:p>
    <w:p w:rsidR="00C2168C" w:rsidRPr="00612F7E" w:rsidRDefault="00C2168C" w:rsidP="00C2168C">
      <w:pPr>
        <w:adjustRightInd w:val="0"/>
        <w:snapToGrid w:val="0"/>
        <w:spacing w:line="288" w:lineRule="auto"/>
        <w:rPr>
          <w:rFonts w:ascii="宋体" w:hAnsi="宋体"/>
          <w:color w:val="000000"/>
          <w:szCs w:val="21"/>
        </w:rPr>
      </w:pPr>
      <w:r w:rsidRPr="00612F7E">
        <w:rPr>
          <w:rFonts w:ascii="宋体" w:hAnsi="宋体"/>
          <w:color w:val="000000"/>
          <w:szCs w:val="21"/>
        </w:rPr>
        <w:t>1.本表以重点排放单位为统计汇总单元；</w:t>
      </w:r>
    </w:p>
    <w:p w:rsidR="00C2168C" w:rsidRPr="00612F7E" w:rsidRDefault="00C2168C" w:rsidP="00C2168C">
      <w:pPr>
        <w:adjustRightInd w:val="0"/>
        <w:snapToGrid w:val="0"/>
        <w:spacing w:line="288" w:lineRule="auto"/>
        <w:rPr>
          <w:rFonts w:ascii="宋体" w:hAnsi="宋体"/>
          <w:color w:val="000000"/>
          <w:szCs w:val="21"/>
        </w:rPr>
      </w:pPr>
      <w:r w:rsidRPr="00612F7E">
        <w:rPr>
          <w:rFonts w:ascii="宋体" w:hAnsi="宋体"/>
          <w:color w:val="000000"/>
          <w:szCs w:val="21"/>
        </w:rPr>
        <w:t>2.重点排放单位预分配配额量为重点排放单位所有纳入配额管理的机组合计预分配配额量；</w:t>
      </w:r>
    </w:p>
    <w:p w:rsidR="00C2168C" w:rsidRPr="00612F7E" w:rsidRDefault="00C2168C" w:rsidP="00C2168C">
      <w:pPr>
        <w:adjustRightInd w:val="0"/>
        <w:snapToGrid w:val="0"/>
        <w:spacing w:line="288" w:lineRule="auto"/>
        <w:rPr>
          <w:rFonts w:ascii="宋体" w:hAnsi="宋体"/>
          <w:color w:val="000000"/>
          <w:szCs w:val="21"/>
          <w:lang w:bidi="ar"/>
        </w:rPr>
      </w:pPr>
      <w:r w:rsidRPr="00612F7E">
        <w:rPr>
          <w:rFonts w:ascii="宋体" w:hAnsi="宋体"/>
          <w:color w:val="000000"/>
          <w:szCs w:val="21"/>
          <w:lang w:bidi="ar"/>
        </w:rPr>
        <w:t>3.本表需逐页加盖省级生态环境主管部门公章。</w:t>
      </w:r>
    </w:p>
    <w:p w:rsidR="00C2168C" w:rsidRDefault="00C2168C" w:rsidP="00C2168C">
      <w:pPr>
        <w:spacing w:line="240" w:lineRule="exact"/>
        <w:rPr>
          <w:rFonts w:ascii="Times New Roman" w:eastAsia="仿宋" w:hAnsi="Times New Roman"/>
          <w:color w:val="000000"/>
          <w:sz w:val="18"/>
          <w:szCs w:val="18"/>
          <w:lang w:bidi="ar"/>
        </w:rPr>
      </w:pPr>
    </w:p>
    <w:p w:rsidR="00C2168C" w:rsidRDefault="00C2168C" w:rsidP="00C2168C">
      <w:pPr>
        <w:spacing w:line="240" w:lineRule="exact"/>
        <w:rPr>
          <w:rFonts w:ascii="Times New Roman" w:eastAsia="仿宋" w:hAnsi="Times New Roman"/>
          <w:color w:val="000000"/>
          <w:sz w:val="18"/>
          <w:szCs w:val="18"/>
          <w:lang w:bidi="ar"/>
        </w:rPr>
      </w:pPr>
    </w:p>
    <w:p w:rsidR="00C2168C" w:rsidRPr="007A2AF4"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Pr>
          <w:rFonts w:ascii="仿宋_GB2312" w:eastAsia="仿宋_GB2312" w:hAnsi="Times New Roman"/>
          <w:b/>
          <w:bCs/>
          <w:kern w:val="0"/>
          <w:sz w:val="24"/>
          <w:lang w:bidi="ar"/>
        </w:rPr>
        <w:br w:type="page"/>
      </w:r>
      <w:r w:rsidRPr="00A1639C">
        <w:rPr>
          <w:rFonts w:ascii="仿宋_GB2312" w:eastAsia="仿宋_GB2312" w:hAnsi="Times New Roman"/>
          <w:b/>
          <w:bCs/>
          <w:kern w:val="0"/>
          <w:sz w:val="24"/>
          <w:lang w:bidi="ar"/>
        </w:rPr>
        <w:lastRenderedPageBreak/>
        <w:t>表3-6：XX省（区、市）2024年度重点排放单位预分配配额</w:t>
      </w:r>
      <w:proofErr w:type="gramStart"/>
      <w:r w:rsidRPr="00A1639C">
        <w:rPr>
          <w:rFonts w:ascii="仿宋_GB2312" w:eastAsia="仿宋_GB2312" w:hAnsi="Times New Roman"/>
          <w:b/>
          <w:bCs/>
          <w:kern w:val="0"/>
          <w:sz w:val="24"/>
          <w:lang w:bidi="ar"/>
        </w:rPr>
        <w:t>量实际</w:t>
      </w:r>
      <w:proofErr w:type="gramEnd"/>
      <w:r w:rsidRPr="00A1639C">
        <w:rPr>
          <w:rFonts w:ascii="仿宋_GB2312" w:eastAsia="仿宋_GB2312" w:hAnsi="Times New Roman"/>
          <w:b/>
          <w:bCs/>
          <w:kern w:val="0"/>
          <w:sz w:val="24"/>
          <w:lang w:bidi="ar"/>
        </w:rPr>
        <w:t>发放情况明细表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17"/>
        <w:gridCol w:w="872"/>
        <w:gridCol w:w="874"/>
        <w:gridCol w:w="1502"/>
        <w:gridCol w:w="1741"/>
        <w:gridCol w:w="1530"/>
        <w:gridCol w:w="1648"/>
        <w:gridCol w:w="1104"/>
        <w:gridCol w:w="1087"/>
        <w:gridCol w:w="987"/>
        <w:gridCol w:w="914"/>
        <w:gridCol w:w="1138"/>
      </w:tblGrid>
      <w:tr w:rsidR="00C2168C" w:rsidRPr="00612F7E" w:rsidTr="00596107">
        <w:trPr>
          <w:trHeight w:val="463"/>
          <w:jc w:val="center"/>
        </w:trPr>
        <w:tc>
          <w:tcPr>
            <w:tcW w:w="220" w:type="pct"/>
            <w:vMerge w:val="restar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序号</w:t>
            </w:r>
          </w:p>
        </w:tc>
        <w:tc>
          <w:tcPr>
            <w:tcW w:w="311" w:type="pct"/>
            <w:vMerge w:val="restar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重点排放单位名称</w:t>
            </w:r>
          </w:p>
        </w:tc>
        <w:tc>
          <w:tcPr>
            <w:tcW w:w="312" w:type="pct"/>
            <w:vMerge w:val="restar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lang w:bidi="ar"/>
              </w:rPr>
              <w:t>统一社会信用代码</w:t>
            </w:r>
          </w:p>
        </w:tc>
        <w:tc>
          <w:tcPr>
            <w:tcW w:w="536" w:type="pct"/>
            <w:vMerge w:val="restart"/>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cs="宋体" w:hint="eastAsia"/>
                <w:bCs/>
                <w:kern w:val="0"/>
                <w:szCs w:val="21"/>
                <w:lang w:bidi="ar"/>
              </w:rPr>
              <w:t>①</w:t>
            </w:r>
            <w:r w:rsidRPr="00612F7E">
              <w:rPr>
                <w:rFonts w:ascii="黑体" w:eastAsia="黑体" w:hAnsi="黑体"/>
                <w:bCs/>
                <w:kern w:val="0"/>
                <w:szCs w:val="21"/>
                <w:lang w:bidi="ar"/>
              </w:rPr>
              <w:t>重点排放单位预分配配额量</w:t>
            </w:r>
          </w:p>
        </w:tc>
        <w:tc>
          <w:tcPr>
            <w:tcW w:w="2149" w:type="pct"/>
            <w:gridSpan w:val="4"/>
            <w:vAlign w:val="center"/>
          </w:tcPr>
          <w:p w:rsidR="00C2168C" w:rsidRPr="00612F7E" w:rsidRDefault="00C2168C" w:rsidP="00596107">
            <w:pPr>
              <w:widowControl/>
              <w:jc w:val="center"/>
              <w:rPr>
                <w:rFonts w:ascii="黑体" w:eastAsia="黑体" w:hAnsi="黑体"/>
                <w:bCs/>
                <w:kern w:val="0"/>
                <w:szCs w:val="21"/>
              </w:rPr>
            </w:pPr>
            <w:r w:rsidRPr="00612F7E">
              <w:rPr>
                <w:rFonts w:ascii="黑体" w:eastAsia="黑体" w:hAnsi="黑体"/>
                <w:bCs/>
                <w:kern w:val="0"/>
                <w:szCs w:val="21"/>
              </w:rPr>
              <w:t>2024年度配额调整情况</w:t>
            </w:r>
          </w:p>
        </w:tc>
        <w:tc>
          <w:tcPr>
            <w:tcW w:w="388" w:type="pct"/>
            <w:vMerge w:val="restart"/>
            <w:vAlign w:val="center"/>
          </w:tcPr>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cs="宋体" w:hint="eastAsia"/>
                <w:bCs/>
                <w:kern w:val="0"/>
                <w:szCs w:val="21"/>
                <w:lang w:bidi="ar"/>
              </w:rPr>
              <w:t>⑥</w:t>
            </w:r>
            <w:r w:rsidRPr="00612F7E">
              <w:rPr>
                <w:rFonts w:ascii="黑体" w:eastAsia="黑体" w:hAnsi="黑体"/>
                <w:bCs/>
                <w:kern w:val="0"/>
                <w:szCs w:val="21"/>
                <w:lang w:bidi="ar"/>
              </w:rPr>
              <w:t>重点排放单位预分配实发配额量</w:t>
            </w:r>
          </w:p>
        </w:tc>
        <w:tc>
          <w:tcPr>
            <w:tcW w:w="352" w:type="pct"/>
            <w:vMerge w:val="restart"/>
            <w:vAlign w:val="center"/>
          </w:tcPr>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bCs/>
                <w:kern w:val="0"/>
                <w:szCs w:val="21"/>
                <w:lang w:bidi="ar"/>
              </w:rPr>
              <w:t>是否属于差异化情形暂不发放（是/否）</w:t>
            </w:r>
          </w:p>
        </w:tc>
        <w:tc>
          <w:tcPr>
            <w:tcW w:w="326" w:type="pct"/>
            <w:vMerge w:val="restart"/>
            <w:vAlign w:val="center"/>
          </w:tcPr>
          <w:p w:rsidR="00C2168C" w:rsidRDefault="00C2168C" w:rsidP="00596107">
            <w:pPr>
              <w:widowControl/>
              <w:jc w:val="center"/>
              <w:rPr>
                <w:rFonts w:ascii="黑体" w:eastAsia="黑体" w:hAnsi="黑体" w:hint="eastAsia"/>
                <w:bCs/>
                <w:kern w:val="0"/>
                <w:szCs w:val="21"/>
                <w:lang w:bidi="ar"/>
              </w:rPr>
            </w:pPr>
            <w:r w:rsidRPr="00612F7E">
              <w:rPr>
                <w:rFonts w:ascii="黑体" w:eastAsia="黑体" w:hAnsi="黑体"/>
                <w:bCs/>
                <w:kern w:val="0"/>
                <w:szCs w:val="21"/>
                <w:lang w:bidi="ar"/>
              </w:rPr>
              <w:t>差异化</w:t>
            </w:r>
          </w:p>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bCs/>
                <w:kern w:val="0"/>
                <w:szCs w:val="21"/>
                <w:lang w:bidi="ar"/>
              </w:rPr>
              <w:t>具体情况</w:t>
            </w:r>
          </w:p>
        </w:tc>
        <w:tc>
          <w:tcPr>
            <w:tcW w:w="406" w:type="pct"/>
            <w:vMerge w:val="restart"/>
            <w:vAlign w:val="center"/>
          </w:tcPr>
          <w:p w:rsidR="00C2168C" w:rsidRDefault="00C2168C" w:rsidP="00596107">
            <w:pPr>
              <w:widowControl/>
              <w:jc w:val="center"/>
              <w:rPr>
                <w:rFonts w:ascii="黑体" w:eastAsia="黑体" w:hAnsi="黑体" w:hint="eastAsia"/>
                <w:bCs/>
                <w:kern w:val="0"/>
                <w:szCs w:val="21"/>
                <w:lang w:bidi="ar"/>
              </w:rPr>
            </w:pPr>
            <w:r w:rsidRPr="00612F7E">
              <w:rPr>
                <w:rFonts w:ascii="黑体" w:eastAsia="黑体" w:hAnsi="黑体"/>
                <w:bCs/>
                <w:kern w:val="0"/>
                <w:szCs w:val="21"/>
                <w:lang w:bidi="ar"/>
              </w:rPr>
              <w:t>需要特殊</w:t>
            </w:r>
          </w:p>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bCs/>
                <w:kern w:val="0"/>
                <w:szCs w:val="21"/>
                <w:lang w:bidi="ar"/>
              </w:rPr>
              <w:t>说明的事项</w:t>
            </w:r>
          </w:p>
        </w:tc>
      </w:tr>
      <w:tr w:rsidR="00C2168C" w:rsidRPr="00612F7E" w:rsidTr="00596107">
        <w:trPr>
          <w:trHeight w:val="1379"/>
          <w:jc w:val="center"/>
        </w:trPr>
        <w:tc>
          <w:tcPr>
            <w:tcW w:w="220" w:type="pct"/>
            <w:vMerge/>
            <w:vAlign w:val="center"/>
          </w:tcPr>
          <w:p w:rsidR="00C2168C" w:rsidRPr="00612F7E" w:rsidRDefault="00C2168C" w:rsidP="00596107">
            <w:pPr>
              <w:widowControl/>
              <w:jc w:val="center"/>
              <w:rPr>
                <w:rFonts w:ascii="黑体" w:eastAsia="黑体" w:hAnsi="黑体"/>
                <w:szCs w:val="21"/>
              </w:rPr>
            </w:pPr>
          </w:p>
        </w:tc>
        <w:tc>
          <w:tcPr>
            <w:tcW w:w="311" w:type="pct"/>
            <w:vMerge/>
            <w:vAlign w:val="center"/>
          </w:tcPr>
          <w:p w:rsidR="00C2168C" w:rsidRPr="00612F7E" w:rsidRDefault="00C2168C" w:rsidP="00596107">
            <w:pPr>
              <w:widowControl/>
              <w:jc w:val="center"/>
              <w:rPr>
                <w:rFonts w:ascii="黑体" w:eastAsia="黑体" w:hAnsi="黑体"/>
                <w:szCs w:val="21"/>
              </w:rPr>
            </w:pPr>
          </w:p>
        </w:tc>
        <w:tc>
          <w:tcPr>
            <w:tcW w:w="312" w:type="pct"/>
            <w:vMerge/>
            <w:vAlign w:val="center"/>
          </w:tcPr>
          <w:p w:rsidR="00C2168C" w:rsidRPr="00612F7E" w:rsidRDefault="00C2168C" w:rsidP="00596107">
            <w:pPr>
              <w:widowControl/>
              <w:jc w:val="center"/>
              <w:rPr>
                <w:rFonts w:ascii="黑体" w:eastAsia="黑体" w:hAnsi="黑体"/>
                <w:szCs w:val="21"/>
              </w:rPr>
            </w:pPr>
          </w:p>
        </w:tc>
        <w:tc>
          <w:tcPr>
            <w:tcW w:w="536" w:type="pct"/>
            <w:vMerge/>
            <w:vAlign w:val="center"/>
          </w:tcPr>
          <w:p w:rsidR="00C2168C" w:rsidRPr="00612F7E" w:rsidRDefault="00C2168C" w:rsidP="00596107">
            <w:pPr>
              <w:widowControl/>
              <w:jc w:val="center"/>
              <w:rPr>
                <w:rFonts w:ascii="黑体" w:eastAsia="黑体" w:hAnsi="黑体"/>
                <w:szCs w:val="21"/>
              </w:rPr>
            </w:pPr>
          </w:p>
        </w:tc>
        <w:tc>
          <w:tcPr>
            <w:tcW w:w="621" w:type="pct"/>
            <w:vAlign w:val="center"/>
          </w:tcPr>
          <w:p w:rsidR="00C2168C" w:rsidRPr="00612F7E" w:rsidRDefault="00C2168C" w:rsidP="00596107">
            <w:pPr>
              <w:widowControl/>
              <w:jc w:val="center"/>
              <w:rPr>
                <w:rFonts w:ascii="黑体" w:eastAsia="黑体" w:hAnsi="黑体" w:hint="eastAsia"/>
                <w:bCs/>
                <w:kern w:val="0"/>
                <w:szCs w:val="21"/>
                <w:lang w:bidi="ar"/>
              </w:rPr>
            </w:pPr>
            <w:r w:rsidRPr="00612F7E">
              <w:rPr>
                <w:rFonts w:ascii="黑体" w:eastAsia="黑体" w:hAnsi="黑体" w:cs="宋体" w:hint="eastAsia"/>
                <w:bCs/>
                <w:kern w:val="0"/>
                <w:szCs w:val="21"/>
                <w:lang w:bidi="ar"/>
              </w:rPr>
              <w:t>②</w:t>
            </w:r>
            <w:r w:rsidRPr="00612F7E">
              <w:rPr>
                <w:rFonts w:ascii="黑体" w:eastAsia="黑体" w:hAnsi="黑体"/>
                <w:bCs/>
                <w:kern w:val="0"/>
                <w:szCs w:val="21"/>
                <w:lang w:bidi="ar"/>
              </w:rPr>
              <w:t>第一个履约周期配额调整剩余待核减量（核减量）</w:t>
            </w:r>
          </w:p>
        </w:tc>
        <w:tc>
          <w:tcPr>
            <w:tcW w:w="546" w:type="pct"/>
            <w:vAlign w:val="center"/>
          </w:tcPr>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cs="宋体" w:hint="eastAsia"/>
                <w:bCs/>
                <w:kern w:val="0"/>
                <w:szCs w:val="21"/>
                <w:lang w:bidi="ar"/>
              </w:rPr>
              <w:t>③</w:t>
            </w:r>
            <w:r w:rsidRPr="00612F7E">
              <w:rPr>
                <w:rFonts w:ascii="黑体" w:eastAsia="黑体" w:hAnsi="黑体"/>
                <w:bCs/>
                <w:kern w:val="0"/>
                <w:szCs w:val="21"/>
                <w:lang w:bidi="ar"/>
              </w:rPr>
              <w:t>2021年度配额调整量合计剩余待核减量（核减量）</w:t>
            </w:r>
          </w:p>
        </w:tc>
        <w:tc>
          <w:tcPr>
            <w:tcW w:w="588" w:type="pct"/>
            <w:vAlign w:val="center"/>
          </w:tcPr>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cs="宋体" w:hint="eastAsia"/>
                <w:bCs/>
                <w:kern w:val="0"/>
                <w:szCs w:val="21"/>
                <w:lang w:bidi="ar"/>
              </w:rPr>
              <w:t>④</w:t>
            </w:r>
            <w:r w:rsidRPr="00612F7E">
              <w:rPr>
                <w:rFonts w:ascii="黑体" w:eastAsia="黑体" w:hAnsi="黑体"/>
                <w:bCs/>
                <w:kern w:val="0"/>
                <w:szCs w:val="21"/>
                <w:lang w:bidi="ar"/>
              </w:rPr>
              <w:t>2022年度配额调整量合计剩余待核减量（核减量）</w:t>
            </w:r>
          </w:p>
        </w:tc>
        <w:tc>
          <w:tcPr>
            <w:tcW w:w="394" w:type="pct"/>
            <w:vAlign w:val="center"/>
          </w:tcPr>
          <w:p w:rsidR="00C2168C" w:rsidRPr="00612F7E" w:rsidRDefault="00C2168C" w:rsidP="00596107">
            <w:pPr>
              <w:widowControl/>
              <w:jc w:val="center"/>
              <w:rPr>
                <w:rFonts w:ascii="黑体" w:eastAsia="黑体" w:hAnsi="黑体"/>
                <w:bCs/>
                <w:kern w:val="0"/>
                <w:szCs w:val="21"/>
                <w:lang w:bidi="ar"/>
              </w:rPr>
            </w:pPr>
            <w:r w:rsidRPr="00612F7E">
              <w:rPr>
                <w:rFonts w:ascii="黑体" w:eastAsia="黑体" w:hAnsi="黑体" w:cs="宋体" w:hint="eastAsia"/>
                <w:bCs/>
                <w:kern w:val="0"/>
                <w:szCs w:val="21"/>
                <w:lang w:bidi="ar"/>
              </w:rPr>
              <w:t>⑤</w:t>
            </w:r>
            <w:r w:rsidRPr="00612F7E">
              <w:rPr>
                <w:rFonts w:ascii="黑体" w:eastAsia="黑体" w:hAnsi="黑体"/>
                <w:bCs/>
                <w:kern w:val="0"/>
                <w:szCs w:val="21"/>
                <w:lang w:bidi="ar"/>
              </w:rPr>
              <w:t>2023年度配额调整量合计（核减量）</w:t>
            </w:r>
          </w:p>
        </w:tc>
        <w:tc>
          <w:tcPr>
            <w:tcW w:w="388" w:type="pct"/>
            <w:vMerge/>
            <w:vAlign w:val="center"/>
          </w:tcPr>
          <w:p w:rsidR="00C2168C" w:rsidRPr="00612F7E" w:rsidRDefault="00C2168C" w:rsidP="00596107">
            <w:pPr>
              <w:widowControl/>
              <w:jc w:val="center"/>
              <w:rPr>
                <w:rFonts w:ascii="黑体" w:eastAsia="黑体" w:hAnsi="黑体"/>
                <w:szCs w:val="21"/>
              </w:rPr>
            </w:pPr>
          </w:p>
        </w:tc>
        <w:tc>
          <w:tcPr>
            <w:tcW w:w="352" w:type="pct"/>
            <w:vMerge/>
            <w:vAlign w:val="center"/>
          </w:tcPr>
          <w:p w:rsidR="00C2168C" w:rsidRPr="00612F7E" w:rsidRDefault="00C2168C" w:rsidP="00596107">
            <w:pPr>
              <w:widowControl/>
              <w:jc w:val="center"/>
              <w:rPr>
                <w:rFonts w:ascii="黑体" w:eastAsia="黑体" w:hAnsi="黑体"/>
                <w:szCs w:val="21"/>
              </w:rPr>
            </w:pPr>
          </w:p>
        </w:tc>
        <w:tc>
          <w:tcPr>
            <w:tcW w:w="326" w:type="pct"/>
            <w:vMerge/>
            <w:vAlign w:val="center"/>
          </w:tcPr>
          <w:p w:rsidR="00C2168C" w:rsidRPr="00612F7E" w:rsidRDefault="00C2168C" w:rsidP="00596107">
            <w:pPr>
              <w:widowControl/>
              <w:jc w:val="center"/>
              <w:rPr>
                <w:rFonts w:ascii="黑体" w:eastAsia="黑体" w:hAnsi="黑体"/>
                <w:szCs w:val="21"/>
              </w:rPr>
            </w:pPr>
          </w:p>
        </w:tc>
        <w:tc>
          <w:tcPr>
            <w:tcW w:w="406" w:type="pct"/>
            <w:vMerge/>
            <w:vAlign w:val="center"/>
          </w:tcPr>
          <w:p w:rsidR="00C2168C" w:rsidRPr="00612F7E" w:rsidRDefault="00C2168C" w:rsidP="00596107">
            <w:pPr>
              <w:widowControl/>
              <w:jc w:val="center"/>
              <w:rPr>
                <w:rFonts w:ascii="黑体" w:eastAsia="黑体" w:hAnsi="黑体"/>
                <w:szCs w:val="21"/>
              </w:rPr>
            </w:pPr>
          </w:p>
        </w:tc>
      </w:tr>
      <w:tr w:rsidR="00C2168C" w:rsidRPr="00612F7E" w:rsidTr="00596107">
        <w:trPr>
          <w:trHeight w:val="454"/>
          <w:jc w:val="center"/>
        </w:trPr>
        <w:tc>
          <w:tcPr>
            <w:tcW w:w="220"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1</w:t>
            </w:r>
          </w:p>
        </w:tc>
        <w:tc>
          <w:tcPr>
            <w:tcW w:w="311" w:type="pct"/>
            <w:vAlign w:val="center"/>
          </w:tcPr>
          <w:p w:rsidR="00C2168C" w:rsidRPr="00612F7E" w:rsidRDefault="00C2168C" w:rsidP="00596107">
            <w:pPr>
              <w:widowControl/>
              <w:jc w:val="center"/>
              <w:rPr>
                <w:rFonts w:ascii="宋体" w:hAnsi="宋体"/>
                <w:kern w:val="0"/>
                <w:szCs w:val="21"/>
              </w:rPr>
            </w:pPr>
          </w:p>
        </w:tc>
        <w:tc>
          <w:tcPr>
            <w:tcW w:w="312" w:type="pct"/>
            <w:vAlign w:val="center"/>
          </w:tcPr>
          <w:p w:rsidR="00C2168C" w:rsidRPr="00612F7E" w:rsidRDefault="00C2168C" w:rsidP="00596107">
            <w:pPr>
              <w:widowControl/>
              <w:jc w:val="center"/>
              <w:rPr>
                <w:rFonts w:ascii="宋体" w:hAnsi="宋体"/>
                <w:kern w:val="0"/>
                <w:szCs w:val="21"/>
              </w:rPr>
            </w:pPr>
          </w:p>
        </w:tc>
        <w:tc>
          <w:tcPr>
            <w:tcW w:w="536" w:type="pct"/>
            <w:vAlign w:val="center"/>
          </w:tcPr>
          <w:p w:rsidR="00C2168C" w:rsidRPr="00612F7E" w:rsidRDefault="00C2168C" w:rsidP="00596107">
            <w:pPr>
              <w:widowControl/>
              <w:jc w:val="center"/>
              <w:rPr>
                <w:rFonts w:ascii="宋体" w:hAnsi="宋体"/>
                <w:kern w:val="0"/>
                <w:szCs w:val="21"/>
              </w:rPr>
            </w:pPr>
          </w:p>
        </w:tc>
        <w:tc>
          <w:tcPr>
            <w:tcW w:w="621" w:type="pct"/>
            <w:vAlign w:val="center"/>
          </w:tcPr>
          <w:p w:rsidR="00C2168C" w:rsidRPr="00612F7E" w:rsidRDefault="00C2168C" w:rsidP="00596107">
            <w:pPr>
              <w:widowControl/>
              <w:jc w:val="center"/>
              <w:rPr>
                <w:rFonts w:ascii="宋体" w:hAnsi="宋体"/>
                <w:kern w:val="0"/>
                <w:szCs w:val="21"/>
              </w:rPr>
            </w:pPr>
          </w:p>
        </w:tc>
        <w:tc>
          <w:tcPr>
            <w:tcW w:w="546" w:type="pct"/>
            <w:vAlign w:val="center"/>
          </w:tcPr>
          <w:p w:rsidR="00C2168C" w:rsidRPr="00612F7E" w:rsidRDefault="00C2168C" w:rsidP="00596107">
            <w:pPr>
              <w:widowControl/>
              <w:jc w:val="center"/>
              <w:rPr>
                <w:rFonts w:ascii="宋体" w:hAnsi="宋体"/>
                <w:kern w:val="0"/>
                <w:szCs w:val="21"/>
              </w:rPr>
            </w:pPr>
          </w:p>
        </w:tc>
        <w:tc>
          <w:tcPr>
            <w:tcW w:w="588" w:type="pct"/>
            <w:vAlign w:val="center"/>
          </w:tcPr>
          <w:p w:rsidR="00C2168C" w:rsidRPr="00612F7E" w:rsidRDefault="00C2168C" w:rsidP="00596107">
            <w:pPr>
              <w:widowControl/>
              <w:jc w:val="center"/>
              <w:rPr>
                <w:rFonts w:ascii="宋体" w:hAnsi="宋体"/>
                <w:kern w:val="0"/>
                <w:szCs w:val="21"/>
              </w:rPr>
            </w:pPr>
          </w:p>
        </w:tc>
        <w:tc>
          <w:tcPr>
            <w:tcW w:w="394" w:type="pct"/>
            <w:vAlign w:val="center"/>
          </w:tcPr>
          <w:p w:rsidR="00C2168C" w:rsidRPr="00612F7E" w:rsidRDefault="00C2168C" w:rsidP="00596107">
            <w:pPr>
              <w:widowControl/>
              <w:jc w:val="center"/>
              <w:rPr>
                <w:rFonts w:ascii="宋体" w:hAnsi="宋体"/>
                <w:kern w:val="0"/>
                <w:szCs w:val="21"/>
              </w:rPr>
            </w:pPr>
          </w:p>
        </w:tc>
        <w:tc>
          <w:tcPr>
            <w:tcW w:w="388" w:type="pct"/>
            <w:vAlign w:val="center"/>
          </w:tcPr>
          <w:p w:rsidR="00C2168C" w:rsidRPr="00612F7E" w:rsidRDefault="00C2168C" w:rsidP="00596107">
            <w:pPr>
              <w:widowControl/>
              <w:jc w:val="center"/>
              <w:rPr>
                <w:rFonts w:ascii="宋体" w:hAnsi="宋体"/>
                <w:kern w:val="0"/>
                <w:szCs w:val="21"/>
              </w:rPr>
            </w:pPr>
          </w:p>
        </w:tc>
        <w:tc>
          <w:tcPr>
            <w:tcW w:w="352" w:type="pct"/>
            <w:vAlign w:val="center"/>
          </w:tcPr>
          <w:p w:rsidR="00C2168C" w:rsidRPr="00612F7E" w:rsidRDefault="00C2168C" w:rsidP="00596107">
            <w:pPr>
              <w:widowControl/>
              <w:jc w:val="center"/>
              <w:rPr>
                <w:rFonts w:ascii="宋体" w:hAnsi="宋体"/>
                <w:kern w:val="0"/>
                <w:szCs w:val="21"/>
              </w:rPr>
            </w:pPr>
          </w:p>
        </w:tc>
        <w:tc>
          <w:tcPr>
            <w:tcW w:w="326" w:type="pct"/>
            <w:vAlign w:val="center"/>
          </w:tcPr>
          <w:p w:rsidR="00C2168C" w:rsidRPr="00612F7E" w:rsidRDefault="00C2168C" w:rsidP="00596107">
            <w:pPr>
              <w:widowControl/>
              <w:jc w:val="center"/>
              <w:rPr>
                <w:rFonts w:ascii="宋体" w:hAnsi="宋体"/>
                <w:kern w:val="0"/>
                <w:szCs w:val="21"/>
              </w:rPr>
            </w:pPr>
          </w:p>
        </w:tc>
        <w:tc>
          <w:tcPr>
            <w:tcW w:w="406" w:type="pct"/>
            <w:noWrap/>
            <w:vAlign w:val="center"/>
          </w:tcPr>
          <w:p w:rsidR="00C2168C" w:rsidRPr="00612F7E" w:rsidRDefault="00C2168C" w:rsidP="00596107">
            <w:pPr>
              <w:widowControl/>
              <w:jc w:val="left"/>
              <w:rPr>
                <w:rFonts w:ascii="宋体" w:hAnsi="宋体"/>
                <w:kern w:val="0"/>
                <w:szCs w:val="21"/>
              </w:rPr>
            </w:pPr>
          </w:p>
        </w:tc>
      </w:tr>
      <w:tr w:rsidR="00C2168C" w:rsidRPr="00612F7E" w:rsidTr="00596107">
        <w:trPr>
          <w:trHeight w:val="454"/>
          <w:jc w:val="center"/>
        </w:trPr>
        <w:tc>
          <w:tcPr>
            <w:tcW w:w="220"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2</w:t>
            </w:r>
          </w:p>
        </w:tc>
        <w:tc>
          <w:tcPr>
            <w:tcW w:w="311" w:type="pct"/>
            <w:vAlign w:val="center"/>
          </w:tcPr>
          <w:p w:rsidR="00C2168C" w:rsidRPr="00612F7E" w:rsidRDefault="00C2168C" w:rsidP="00596107">
            <w:pPr>
              <w:widowControl/>
              <w:jc w:val="center"/>
              <w:rPr>
                <w:rFonts w:ascii="宋体" w:hAnsi="宋体"/>
                <w:kern w:val="0"/>
                <w:szCs w:val="21"/>
              </w:rPr>
            </w:pPr>
          </w:p>
        </w:tc>
        <w:tc>
          <w:tcPr>
            <w:tcW w:w="312" w:type="pct"/>
            <w:vAlign w:val="center"/>
          </w:tcPr>
          <w:p w:rsidR="00C2168C" w:rsidRPr="00612F7E" w:rsidRDefault="00C2168C" w:rsidP="00596107">
            <w:pPr>
              <w:widowControl/>
              <w:jc w:val="center"/>
              <w:rPr>
                <w:rFonts w:ascii="宋体" w:hAnsi="宋体"/>
                <w:kern w:val="0"/>
                <w:szCs w:val="21"/>
              </w:rPr>
            </w:pPr>
          </w:p>
        </w:tc>
        <w:tc>
          <w:tcPr>
            <w:tcW w:w="536" w:type="pct"/>
            <w:vAlign w:val="center"/>
          </w:tcPr>
          <w:p w:rsidR="00C2168C" w:rsidRPr="00612F7E" w:rsidRDefault="00C2168C" w:rsidP="00596107">
            <w:pPr>
              <w:widowControl/>
              <w:jc w:val="center"/>
              <w:rPr>
                <w:rFonts w:ascii="宋体" w:hAnsi="宋体"/>
                <w:kern w:val="0"/>
                <w:szCs w:val="21"/>
              </w:rPr>
            </w:pPr>
          </w:p>
        </w:tc>
        <w:tc>
          <w:tcPr>
            <w:tcW w:w="621" w:type="pct"/>
            <w:vAlign w:val="center"/>
          </w:tcPr>
          <w:p w:rsidR="00C2168C" w:rsidRPr="00612F7E" w:rsidRDefault="00C2168C" w:rsidP="00596107">
            <w:pPr>
              <w:widowControl/>
              <w:jc w:val="center"/>
              <w:rPr>
                <w:rFonts w:ascii="宋体" w:hAnsi="宋体"/>
                <w:kern w:val="0"/>
                <w:szCs w:val="21"/>
              </w:rPr>
            </w:pPr>
          </w:p>
        </w:tc>
        <w:tc>
          <w:tcPr>
            <w:tcW w:w="546" w:type="pct"/>
            <w:vAlign w:val="center"/>
          </w:tcPr>
          <w:p w:rsidR="00C2168C" w:rsidRPr="00612F7E" w:rsidRDefault="00C2168C" w:rsidP="00596107">
            <w:pPr>
              <w:widowControl/>
              <w:jc w:val="center"/>
              <w:rPr>
                <w:rFonts w:ascii="宋体" w:hAnsi="宋体"/>
                <w:kern w:val="0"/>
                <w:szCs w:val="21"/>
              </w:rPr>
            </w:pPr>
          </w:p>
        </w:tc>
        <w:tc>
          <w:tcPr>
            <w:tcW w:w="588" w:type="pct"/>
            <w:vAlign w:val="center"/>
          </w:tcPr>
          <w:p w:rsidR="00C2168C" w:rsidRPr="00612F7E" w:rsidRDefault="00C2168C" w:rsidP="00596107">
            <w:pPr>
              <w:widowControl/>
              <w:jc w:val="center"/>
              <w:rPr>
                <w:rFonts w:ascii="宋体" w:hAnsi="宋体"/>
                <w:kern w:val="0"/>
                <w:szCs w:val="21"/>
              </w:rPr>
            </w:pPr>
          </w:p>
        </w:tc>
        <w:tc>
          <w:tcPr>
            <w:tcW w:w="394" w:type="pct"/>
            <w:vAlign w:val="center"/>
          </w:tcPr>
          <w:p w:rsidR="00C2168C" w:rsidRPr="00612F7E" w:rsidRDefault="00C2168C" w:rsidP="00596107">
            <w:pPr>
              <w:widowControl/>
              <w:jc w:val="center"/>
              <w:rPr>
                <w:rFonts w:ascii="宋体" w:hAnsi="宋体"/>
                <w:kern w:val="0"/>
                <w:szCs w:val="21"/>
              </w:rPr>
            </w:pPr>
          </w:p>
        </w:tc>
        <w:tc>
          <w:tcPr>
            <w:tcW w:w="388" w:type="pct"/>
            <w:vAlign w:val="center"/>
          </w:tcPr>
          <w:p w:rsidR="00C2168C" w:rsidRPr="00612F7E" w:rsidRDefault="00C2168C" w:rsidP="00596107">
            <w:pPr>
              <w:widowControl/>
              <w:jc w:val="center"/>
              <w:rPr>
                <w:rFonts w:ascii="宋体" w:hAnsi="宋体"/>
                <w:kern w:val="0"/>
                <w:szCs w:val="21"/>
              </w:rPr>
            </w:pPr>
          </w:p>
        </w:tc>
        <w:tc>
          <w:tcPr>
            <w:tcW w:w="352" w:type="pct"/>
            <w:vAlign w:val="center"/>
          </w:tcPr>
          <w:p w:rsidR="00C2168C" w:rsidRPr="00612F7E" w:rsidRDefault="00C2168C" w:rsidP="00596107">
            <w:pPr>
              <w:widowControl/>
              <w:jc w:val="center"/>
              <w:rPr>
                <w:rFonts w:ascii="宋体" w:hAnsi="宋体"/>
                <w:kern w:val="0"/>
                <w:szCs w:val="21"/>
              </w:rPr>
            </w:pPr>
          </w:p>
        </w:tc>
        <w:tc>
          <w:tcPr>
            <w:tcW w:w="326" w:type="pct"/>
            <w:vAlign w:val="center"/>
          </w:tcPr>
          <w:p w:rsidR="00C2168C" w:rsidRPr="00612F7E" w:rsidRDefault="00C2168C" w:rsidP="00596107">
            <w:pPr>
              <w:widowControl/>
              <w:jc w:val="center"/>
              <w:rPr>
                <w:rFonts w:ascii="宋体" w:hAnsi="宋体"/>
                <w:kern w:val="0"/>
                <w:szCs w:val="21"/>
              </w:rPr>
            </w:pPr>
          </w:p>
        </w:tc>
        <w:tc>
          <w:tcPr>
            <w:tcW w:w="406" w:type="pct"/>
            <w:noWrap/>
            <w:vAlign w:val="center"/>
          </w:tcPr>
          <w:p w:rsidR="00C2168C" w:rsidRPr="00612F7E" w:rsidRDefault="00C2168C" w:rsidP="00596107">
            <w:pPr>
              <w:widowControl/>
              <w:jc w:val="left"/>
              <w:rPr>
                <w:rFonts w:ascii="宋体" w:hAnsi="宋体"/>
                <w:kern w:val="0"/>
                <w:szCs w:val="21"/>
              </w:rPr>
            </w:pPr>
          </w:p>
        </w:tc>
      </w:tr>
      <w:tr w:rsidR="00C2168C" w:rsidRPr="00612F7E" w:rsidTr="00596107">
        <w:trPr>
          <w:trHeight w:val="454"/>
          <w:jc w:val="center"/>
        </w:trPr>
        <w:tc>
          <w:tcPr>
            <w:tcW w:w="220" w:type="pct"/>
            <w:vAlign w:val="center"/>
          </w:tcPr>
          <w:p w:rsidR="00C2168C" w:rsidRPr="00612F7E" w:rsidRDefault="00C2168C" w:rsidP="00596107">
            <w:pPr>
              <w:widowControl/>
              <w:jc w:val="center"/>
              <w:rPr>
                <w:rFonts w:ascii="宋体" w:hAnsi="宋体"/>
                <w:kern w:val="0"/>
                <w:szCs w:val="21"/>
              </w:rPr>
            </w:pPr>
            <w:r w:rsidRPr="00612F7E">
              <w:rPr>
                <w:rFonts w:ascii="宋体" w:hAnsi="宋体"/>
                <w:kern w:val="0"/>
                <w:szCs w:val="21"/>
              </w:rPr>
              <w:t>…</w:t>
            </w:r>
          </w:p>
        </w:tc>
        <w:tc>
          <w:tcPr>
            <w:tcW w:w="311" w:type="pct"/>
            <w:vAlign w:val="center"/>
          </w:tcPr>
          <w:p w:rsidR="00C2168C" w:rsidRPr="00612F7E" w:rsidRDefault="00C2168C" w:rsidP="00596107">
            <w:pPr>
              <w:widowControl/>
              <w:jc w:val="center"/>
              <w:rPr>
                <w:rFonts w:ascii="宋体" w:hAnsi="宋体"/>
                <w:kern w:val="0"/>
                <w:szCs w:val="21"/>
              </w:rPr>
            </w:pPr>
          </w:p>
        </w:tc>
        <w:tc>
          <w:tcPr>
            <w:tcW w:w="312" w:type="pct"/>
            <w:vAlign w:val="center"/>
          </w:tcPr>
          <w:p w:rsidR="00C2168C" w:rsidRPr="00612F7E" w:rsidRDefault="00C2168C" w:rsidP="00596107">
            <w:pPr>
              <w:widowControl/>
              <w:jc w:val="center"/>
              <w:rPr>
                <w:rFonts w:ascii="宋体" w:hAnsi="宋体"/>
                <w:kern w:val="0"/>
                <w:szCs w:val="21"/>
              </w:rPr>
            </w:pPr>
          </w:p>
        </w:tc>
        <w:tc>
          <w:tcPr>
            <w:tcW w:w="536" w:type="pct"/>
            <w:vAlign w:val="center"/>
          </w:tcPr>
          <w:p w:rsidR="00C2168C" w:rsidRPr="00612F7E" w:rsidRDefault="00C2168C" w:rsidP="00596107">
            <w:pPr>
              <w:widowControl/>
              <w:jc w:val="center"/>
              <w:rPr>
                <w:rFonts w:ascii="宋体" w:hAnsi="宋体"/>
                <w:kern w:val="0"/>
                <w:szCs w:val="21"/>
              </w:rPr>
            </w:pPr>
          </w:p>
        </w:tc>
        <w:tc>
          <w:tcPr>
            <w:tcW w:w="621" w:type="pct"/>
            <w:vAlign w:val="center"/>
          </w:tcPr>
          <w:p w:rsidR="00C2168C" w:rsidRPr="00612F7E" w:rsidRDefault="00C2168C" w:rsidP="00596107">
            <w:pPr>
              <w:widowControl/>
              <w:jc w:val="center"/>
              <w:rPr>
                <w:rFonts w:ascii="宋体" w:hAnsi="宋体"/>
                <w:kern w:val="0"/>
                <w:szCs w:val="21"/>
              </w:rPr>
            </w:pPr>
          </w:p>
        </w:tc>
        <w:tc>
          <w:tcPr>
            <w:tcW w:w="546" w:type="pct"/>
            <w:vAlign w:val="center"/>
          </w:tcPr>
          <w:p w:rsidR="00C2168C" w:rsidRPr="00612F7E" w:rsidRDefault="00C2168C" w:rsidP="00596107">
            <w:pPr>
              <w:widowControl/>
              <w:jc w:val="center"/>
              <w:rPr>
                <w:rFonts w:ascii="宋体" w:hAnsi="宋体"/>
                <w:kern w:val="0"/>
                <w:szCs w:val="21"/>
              </w:rPr>
            </w:pPr>
          </w:p>
        </w:tc>
        <w:tc>
          <w:tcPr>
            <w:tcW w:w="588" w:type="pct"/>
            <w:vAlign w:val="center"/>
          </w:tcPr>
          <w:p w:rsidR="00C2168C" w:rsidRPr="00612F7E" w:rsidRDefault="00C2168C" w:rsidP="00596107">
            <w:pPr>
              <w:widowControl/>
              <w:jc w:val="center"/>
              <w:rPr>
                <w:rFonts w:ascii="宋体" w:hAnsi="宋体"/>
                <w:kern w:val="0"/>
                <w:szCs w:val="21"/>
              </w:rPr>
            </w:pPr>
          </w:p>
        </w:tc>
        <w:tc>
          <w:tcPr>
            <w:tcW w:w="394" w:type="pct"/>
            <w:vAlign w:val="center"/>
          </w:tcPr>
          <w:p w:rsidR="00C2168C" w:rsidRPr="00612F7E" w:rsidRDefault="00C2168C" w:rsidP="00596107">
            <w:pPr>
              <w:widowControl/>
              <w:jc w:val="center"/>
              <w:rPr>
                <w:rFonts w:ascii="宋体" w:hAnsi="宋体"/>
                <w:kern w:val="0"/>
                <w:szCs w:val="21"/>
              </w:rPr>
            </w:pPr>
          </w:p>
        </w:tc>
        <w:tc>
          <w:tcPr>
            <w:tcW w:w="388" w:type="pct"/>
            <w:vAlign w:val="center"/>
          </w:tcPr>
          <w:p w:rsidR="00C2168C" w:rsidRPr="00612F7E" w:rsidRDefault="00C2168C" w:rsidP="00596107">
            <w:pPr>
              <w:widowControl/>
              <w:jc w:val="center"/>
              <w:rPr>
                <w:rFonts w:ascii="宋体" w:hAnsi="宋体"/>
                <w:kern w:val="0"/>
                <w:szCs w:val="21"/>
              </w:rPr>
            </w:pPr>
          </w:p>
        </w:tc>
        <w:tc>
          <w:tcPr>
            <w:tcW w:w="352" w:type="pct"/>
            <w:vAlign w:val="center"/>
          </w:tcPr>
          <w:p w:rsidR="00C2168C" w:rsidRPr="00612F7E" w:rsidRDefault="00C2168C" w:rsidP="00596107">
            <w:pPr>
              <w:widowControl/>
              <w:jc w:val="center"/>
              <w:rPr>
                <w:rFonts w:ascii="宋体" w:hAnsi="宋体"/>
                <w:kern w:val="0"/>
                <w:szCs w:val="21"/>
              </w:rPr>
            </w:pPr>
          </w:p>
        </w:tc>
        <w:tc>
          <w:tcPr>
            <w:tcW w:w="326" w:type="pct"/>
            <w:vAlign w:val="center"/>
          </w:tcPr>
          <w:p w:rsidR="00C2168C" w:rsidRPr="00612F7E" w:rsidRDefault="00C2168C" w:rsidP="00596107">
            <w:pPr>
              <w:widowControl/>
              <w:jc w:val="center"/>
              <w:rPr>
                <w:rFonts w:ascii="宋体" w:hAnsi="宋体"/>
                <w:kern w:val="0"/>
                <w:szCs w:val="21"/>
              </w:rPr>
            </w:pPr>
          </w:p>
        </w:tc>
        <w:tc>
          <w:tcPr>
            <w:tcW w:w="406" w:type="pct"/>
            <w:noWrap/>
            <w:vAlign w:val="center"/>
          </w:tcPr>
          <w:p w:rsidR="00C2168C" w:rsidRPr="00612F7E" w:rsidRDefault="00C2168C" w:rsidP="00596107">
            <w:pPr>
              <w:widowControl/>
              <w:jc w:val="left"/>
              <w:rPr>
                <w:rFonts w:ascii="宋体" w:hAnsi="宋体"/>
                <w:kern w:val="0"/>
                <w:szCs w:val="21"/>
              </w:rPr>
            </w:pPr>
          </w:p>
        </w:tc>
      </w:tr>
      <w:tr w:rsidR="00C2168C" w:rsidRPr="00612F7E" w:rsidTr="00596107">
        <w:trPr>
          <w:trHeight w:val="454"/>
          <w:jc w:val="center"/>
        </w:trPr>
        <w:tc>
          <w:tcPr>
            <w:tcW w:w="842" w:type="pct"/>
            <w:gridSpan w:val="3"/>
            <w:vAlign w:val="center"/>
          </w:tcPr>
          <w:p w:rsidR="00C2168C" w:rsidRPr="007A2AF4" w:rsidRDefault="00C2168C" w:rsidP="00596107">
            <w:pPr>
              <w:widowControl/>
              <w:jc w:val="center"/>
              <w:rPr>
                <w:rFonts w:ascii="宋体" w:hAnsi="宋体"/>
                <w:b/>
                <w:kern w:val="0"/>
                <w:szCs w:val="21"/>
              </w:rPr>
            </w:pPr>
            <w:r w:rsidRPr="007A2AF4">
              <w:rPr>
                <w:rFonts w:ascii="宋体" w:hAnsi="宋体"/>
                <w:b/>
                <w:bCs/>
                <w:kern w:val="0"/>
                <w:szCs w:val="21"/>
                <w:lang w:bidi="ar"/>
              </w:rPr>
              <w:t>全省（区、市）合计</w:t>
            </w:r>
          </w:p>
        </w:tc>
        <w:tc>
          <w:tcPr>
            <w:tcW w:w="536" w:type="pct"/>
            <w:vAlign w:val="center"/>
          </w:tcPr>
          <w:p w:rsidR="00C2168C" w:rsidRPr="00612F7E" w:rsidRDefault="00C2168C" w:rsidP="00596107">
            <w:pPr>
              <w:widowControl/>
              <w:jc w:val="center"/>
              <w:rPr>
                <w:rFonts w:ascii="宋体" w:hAnsi="宋体"/>
                <w:kern w:val="0"/>
                <w:szCs w:val="21"/>
              </w:rPr>
            </w:pPr>
          </w:p>
        </w:tc>
        <w:tc>
          <w:tcPr>
            <w:tcW w:w="621" w:type="pct"/>
            <w:vAlign w:val="center"/>
          </w:tcPr>
          <w:p w:rsidR="00C2168C" w:rsidRPr="00612F7E" w:rsidRDefault="00C2168C" w:rsidP="00596107">
            <w:pPr>
              <w:widowControl/>
              <w:jc w:val="center"/>
              <w:rPr>
                <w:rFonts w:ascii="宋体" w:hAnsi="宋体"/>
                <w:kern w:val="0"/>
                <w:szCs w:val="21"/>
              </w:rPr>
            </w:pPr>
          </w:p>
        </w:tc>
        <w:tc>
          <w:tcPr>
            <w:tcW w:w="546" w:type="pct"/>
            <w:vAlign w:val="center"/>
          </w:tcPr>
          <w:p w:rsidR="00C2168C" w:rsidRPr="00612F7E" w:rsidRDefault="00C2168C" w:rsidP="00596107">
            <w:pPr>
              <w:widowControl/>
              <w:jc w:val="center"/>
              <w:rPr>
                <w:rFonts w:ascii="宋体" w:hAnsi="宋体"/>
                <w:kern w:val="0"/>
                <w:szCs w:val="21"/>
              </w:rPr>
            </w:pPr>
          </w:p>
        </w:tc>
        <w:tc>
          <w:tcPr>
            <w:tcW w:w="588" w:type="pct"/>
            <w:vAlign w:val="center"/>
          </w:tcPr>
          <w:p w:rsidR="00C2168C" w:rsidRPr="00612F7E" w:rsidRDefault="00C2168C" w:rsidP="00596107">
            <w:pPr>
              <w:widowControl/>
              <w:jc w:val="center"/>
              <w:rPr>
                <w:rFonts w:ascii="宋体" w:hAnsi="宋体"/>
                <w:kern w:val="0"/>
                <w:szCs w:val="21"/>
              </w:rPr>
            </w:pPr>
          </w:p>
        </w:tc>
        <w:tc>
          <w:tcPr>
            <w:tcW w:w="394" w:type="pct"/>
            <w:vAlign w:val="center"/>
          </w:tcPr>
          <w:p w:rsidR="00C2168C" w:rsidRPr="00612F7E" w:rsidRDefault="00C2168C" w:rsidP="00596107">
            <w:pPr>
              <w:widowControl/>
              <w:jc w:val="center"/>
              <w:rPr>
                <w:rFonts w:ascii="宋体" w:hAnsi="宋体"/>
                <w:kern w:val="0"/>
                <w:szCs w:val="21"/>
              </w:rPr>
            </w:pPr>
          </w:p>
        </w:tc>
        <w:tc>
          <w:tcPr>
            <w:tcW w:w="388" w:type="pct"/>
            <w:vAlign w:val="center"/>
          </w:tcPr>
          <w:p w:rsidR="00C2168C" w:rsidRPr="00612F7E" w:rsidRDefault="00C2168C" w:rsidP="00596107">
            <w:pPr>
              <w:widowControl/>
              <w:jc w:val="center"/>
              <w:rPr>
                <w:rFonts w:ascii="宋体" w:hAnsi="宋体"/>
                <w:kern w:val="0"/>
                <w:szCs w:val="21"/>
              </w:rPr>
            </w:pPr>
          </w:p>
        </w:tc>
        <w:tc>
          <w:tcPr>
            <w:tcW w:w="352" w:type="pct"/>
            <w:vAlign w:val="center"/>
          </w:tcPr>
          <w:p w:rsidR="00C2168C" w:rsidRPr="00612F7E" w:rsidRDefault="00C2168C" w:rsidP="00596107">
            <w:pPr>
              <w:widowControl/>
              <w:jc w:val="center"/>
              <w:rPr>
                <w:rFonts w:ascii="宋体" w:hAnsi="宋体"/>
                <w:kern w:val="0"/>
                <w:szCs w:val="21"/>
              </w:rPr>
            </w:pPr>
          </w:p>
        </w:tc>
        <w:tc>
          <w:tcPr>
            <w:tcW w:w="326" w:type="pct"/>
            <w:vAlign w:val="center"/>
          </w:tcPr>
          <w:p w:rsidR="00C2168C" w:rsidRPr="00612F7E" w:rsidRDefault="00C2168C" w:rsidP="00596107">
            <w:pPr>
              <w:widowControl/>
              <w:jc w:val="center"/>
              <w:rPr>
                <w:rFonts w:ascii="宋体" w:hAnsi="宋体"/>
                <w:kern w:val="0"/>
                <w:szCs w:val="21"/>
              </w:rPr>
            </w:pPr>
          </w:p>
        </w:tc>
        <w:tc>
          <w:tcPr>
            <w:tcW w:w="406" w:type="pct"/>
            <w:noWrap/>
            <w:vAlign w:val="center"/>
          </w:tcPr>
          <w:p w:rsidR="00C2168C" w:rsidRPr="00612F7E" w:rsidRDefault="00C2168C" w:rsidP="00596107">
            <w:pPr>
              <w:widowControl/>
              <w:jc w:val="left"/>
              <w:rPr>
                <w:rFonts w:ascii="宋体" w:hAnsi="宋体"/>
                <w:kern w:val="0"/>
                <w:szCs w:val="21"/>
              </w:rPr>
            </w:pPr>
          </w:p>
        </w:tc>
      </w:tr>
    </w:tbl>
    <w:p w:rsidR="00C2168C" w:rsidRPr="00612F7E" w:rsidRDefault="00C2168C" w:rsidP="00C2168C">
      <w:pPr>
        <w:pStyle w:val="ListParagraph"/>
        <w:adjustRightInd w:val="0"/>
        <w:snapToGrid w:val="0"/>
        <w:spacing w:beforeLines="80" w:before="249" w:line="288" w:lineRule="auto"/>
        <w:ind w:firstLine="0"/>
        <w:rPr>
          <w:rFonts w:ascii="宋体" w:hAnsi="宋体"/>
          <w:b/>
          <w:bCs/>
          <w:color w:val="000000"/>
          <w:szCs w:val="21"/>
        </w:rPr>
      </w:pPr>
      <w:r w:rsidRPr="00612F7E">
        <w:rPr>
          <w:rFonts w:ascii="宋体" w:hAnsi="宋体"/>
          <w:b/>
          <w:bCs/>
          <w:color w:val="000000"/>
          <w:szCs w:val="21"/>
        </w:rPr>
        <w:t>注：</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1.本表中的“核减量”表示各调整情形在当前环节核减的配额量；</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2.</w:t>
      </w:r>
      <w:r w:rsidRPr="00612F7E">
        <w:rPr>
          <w:rFonts w:ascii="宋体" w:hAnsi="宋体" w:cs="宋体" w:hint="eastAsia"/>
          <w:color w:val="000000"/>
          <w:szCs w:val="21"/>
        </w:rPr>
        <w:t>⑥</w:t>
      </w:r>
      <w:r w:rsidRPr="00612F7E">
        <w:rPr>
          <w:rFonts w:ascii="宋体" w:hAnsi="宋体"/>
          <w:color w:val="000000"/>
          <w:szCs w:val="21"/>
        </w:rPr>
        <w:t>重点排放单位预分配实发配额量=</w:t>
      </w:r>
      <w:r w:rsidRPr="00612F7E">
        <w:rPr>
          <w:rFonts w:ascii="宋体" w:hAnsi="宋体" w:cs="宋体" w:hint="eastAsia"/>
          <w:color w:val="000000"/>
          <w:szCs w:val="21"/>
        </w:rPr>
        <w:t>①</w:t>
      </w:r>
      <w:r w:rsidRPr="00612F7E">
        <w:rPr>
          <w:rFonts w:ascii="宋体" w:hAnsi="宋体"/>
          <w:color w:val="000000"/>
          <w:szCs w:val="21"/>
        </w:rPr>
        <w:t>重点排放单位预分配配额量－</w:t>
      </w:r>
      <w:r w:rsidRPr="00612F7E">
        <w:rPr>
          <w:rFonts w:ascii="宋体" w:hAnsi="宋体" w:cs="宋体" w:hint="eastAsia"/>
          <w:color w:val="000000"/>
          <w:szCs w:val="21"/>
        </w:rPr>
        <w:t>②</w:t>
      </w:r>
      <w:r w:rsidRPr="00612F7E">
        <w:rPr>
          <w:rFonts w:ascii="宋体" w:hAnsi="宋体"/>
          <w:color w:val="000000"/>
          <w:szCs w:val="21"/>
        </w:rPr>
        <w:t>第一个履约周期配额调整剩余待核减量（核减量）－</w:t>
      </w:r>
      <w:r w:rsidRPr="00612F7E">
        <w:rPr>
          <w:rFonts w:ascii="宋体" w:hAnsi="宋体" w:cs="宋体" w:hint="eastAsia"/>
          <w:color w:val="000000"/>
          <w:szCs w:val="21"/>
        </w:rPr>
        <w:t>③</w:t>
      </w:r>
      <w:r w:rsidRPr="00612F7E">
        <w:rPr>
          <w:rFonts w:ascii="宋体" w:hAnsi="宋体"/>
          <w:color w:val="000000"/>
          <w:szCs w:val="21"/>
        </w:rPr>
        <w:t>2021年度配额调整量合计剩余待核减量（核减量）－</w:t>
      </w:r>
      <w:r w:rsidRPr="00612F7E">
        <w:rPr>
          <w:rFonts w:ascii="宋体" w:hAnsi="宋体" w:cs="宋体" w:hint="eastAsia"/>
          <w:color w:val="000000"/>
          <w:szCs w:val="21"/>
        </w:rPr>
        <w:t>④</w:t>
      </w:r>
      <w:r w:rsidRPr="00612F7E">
        <w:rPr>
          <w:rFonts w:ascii="宋体" w:hAnsi="宋体"/>
          <w:color w:val="000000"/>
          <w:szCs w:val="21"/>
        </w:rPr>
        <w:t>2022年度配额调整量合计剩余待核减量（核减量）－</w:t>
      </w:r>
      <w:r w:rsidRPr="00612F7E">
        <w:rPr>
          <w:rFonts w:ascii="宋体" w:hAnsi="宋体" w:cs="宋体" w:hint="eastAsia"/>
          <w:color w:val="000000"/>
          <w:szCs w:val="21"/>
        </w:rPr>
        <w:t>⑤</w:t>
      </w:r>
      <w:r w:rsidRPr="00612F7E">
        <w:rPr>
          <w:rFonts w:ascii="宋体" w:hAnsi="宋体"/>
          <w:color w:val="000000"/>
          <w:szCs w:val="21"/>
        </w:rPr>
        <w:t>2023年度配额调整量合计（核减量）；</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3.2024年度各情形核减优先序为：第一个履约周期配额调整剩余待核减量&gt;2021年度配额调整量合计剩余待核减量&gt;2022年度配额调整量合计剩余待核减量＞2023年度配额调整量合计；</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4.</w:t>
      </w:r>
      <w:r w:rsidRPr="00612F7E">
        <w:rPr>
          <w:rFonts w:ascii="宋体" w:hAnsi="宋体" w:cs="宋体" w:hint="eastAsia"/>
          <w:color w:val="000000"/>
          <w:szCs w:val="21"/>
        </w:rPr>
        <w:t>①</w:t>
      </w:r>
      <w:r w:rsidRPr="00612F7E">
        <w:rPr>
          <w:rFonts w:ascii="宋体" w:hAnsi="宋体"/>
          <w:color w:val="000000"/>
          <w:szCs w:val="21"/>
        </w:rPr>
        <w:t>重点排放单位预分配配额量小于2024年度配额调整量时（</w:t>
      </w:r>
      <w:r w:rsidRPr="00612F7E">
        <w:rPr>
          <w:rFonts w:ascii="宋体" w:hAnsi="宋体" w:cs="宋体" w:hint="eastAsia"/>
          <w:color w:val="000000"/>
          <w:szCs w:val="21"/>
        </w:rPr>
        <w:t>②</w:t>
      </w:r>
      <w:r w:rsidRPr="00612F7E">
        <w:rPr>
          <w:rFonts w:ascii="宋体" w:hAnsi="宋体"/>
          <w:color w:val="000000"/>
          <w:szCs w:val="21"/>
        </w:rPr>
        <w:t>+</w:t>
      </w:r>
      <w:r w:rsidRPr="00612F7E">
        <w:rPr>
          <w:rFonts w:ascii="宋体" w:hAnsi="宋体" w:cs="宋体" w:hint="eastAsia"/>
          <w:color w:val="000000"/>
          <w:szCs w:val="21"/>
        </w:rPr>
        <w:t>③</w:t>
      </w:r>
      <w:r w:rsidRPr="00612F7E">
        <w:rPr>
          <w:rFonts w:ascii="宋体" w:hAnsi="宋体"/>
          <w:color w:val="000000"/>
          <w:szCs w:val="21"/>
        </w:rPr>
        <w:t>+</w:t>
      </w:r>
      <w:r w:rsidRPr="00612F7E">
        <w:rPr>
          <w:rFonts w:ascii="宋体" w:hAnsi="宋体" w:cs="宋体" w:hint="eastAsia"/>
          <w:color w:val="000000"/>
          <w:szCs w:val="21"/>
        </w:rPr>
        <w:t>④</w:t>
      </w:r>
      <w:r w:rsidRPr="00612F7E">
        <w:rPr>
          <w:rFonts w:ascii="宋体" w:hAnsi="宋体"/>
          <w:color w:val="000000"/>
          <w:szCs w:val="21"/>
        </w:rPr>
        <w:t>+</w:t>
      </w:r>
      <w:r w:rsidRPr="00612F7E">
        <w:rPr>
          <w:rFonts w:ascii="宋体" w:hAnsi="宋体" w:cs="宋体" w:hint="eastAsia"/>
          <w:color w:val="000000"/>
          <w:szCs w:val="21"/>
          <w:lang w:bidi="ar"/>
        </w:rPr>
        <w:t>⑤</w:t>
      </w:r>
      <w:r w:rsidRPr="00612F7E">
        <w:rPr>
          <w:rFonts w:ascii="宋体" w:hAnsi="宋体"/>
          <w:color w:val="000000"/>
          <w:szCs w:val="21"/>
        </w:rPr>
        <w:t>），应在2024年度配额核定环节继续核减，此情形下，2024年度重点排放单位预分配实发配额量等于0;</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5.属于差异化配额分配情形的重点排放单位在预分配阶段暂不发放配额至重点排放单位登记账户；</w:t>
      </w:r>
    </w:p>
    <w:p w:rsidR="00C2168C" w:rsidRPr="00612F7E" w:rsidRDefault="00C2168C" w:rsidP="00C2168C">
      <w:pPr>
        <w:pStyle w:val="ListParagraph"/>
        <w:adjustRightInd w:val="0"/>
        <w:snapToGrid w:val="0"/>
        <w:spacing w:line="288" w:lineRule="auto"/>
        <w:ind w:firstLine="0"/>
        <w:rPr>
          <w:rFonts w:ascii="宋体" w:hAnsi="宋体"/>
          <w:color w:val="000000"/>
          <w:szCs w:val="21"/>
        </w:rPr>
      </w:pPr>
      <w:r w:rsidRPr="00612F7E">
        <w:rPr>
          <w:rFonts w:ascii="宋体" w:hAnsi="宋体"/>
          <w:color w:val="000000"/>
          <w:szCs w:val="21"/>
        </w:rPr>
        <w:t>6.本表需逐页加盖省级生态环境主管部门公章。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Pr>
          <w:rFonts w:ascii="仿宋_GB2312" w:eastAsia="仿宋_GB2312" w:hAnsi="Times New Roman"/>
          <w:b/>
          <w:bCs/>
          <w:kern w:val="0"/>
          <w:sz w:val="24"/>
          <w:lang w:bidi="ar"/>
        </w:rPr>
        <w:br w:type="page"/>
      </w:r>
      <w:r w:rsidRPr="00A1639C">
        <w:rPr>
          <w:rFonts w:ascii="仿宋_GB2312" w:eastAsia="仿宋_GB2312" w:hAnsi="Times New Roman"/>
          <w:b/>
          <w:bCs/>
          <w:kern w:val="0"/>
          <w:sz w:val="24"/>
          <w:lang w:bidi="ar"/>
        </w:rPr>
        <w:lastRenderedPageBreak/>
        <w:t>表3-7：XX省（区、市）2024年度预分配后重点排放单位配额调整量剩余待调整（核减）情况汇总表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Style w:val="a7"/>
        <w:tblW w:w="5000" w:type="pct"/>
        <w:jc w:val="center"/>
        <w:tblInd w:w="0" w:type="dxa"/>
        <w:tblBorders>
          <w:top w:val="single" w:sz="8" w:space="0" w:color="auto"/>
          <w:left w:val="single" w:sz="8" w:space="0" w:color="auto"/>
          <w:bottom w:val="single" w:sz="8" w:space="0" w:color="auto"/>
          <w:right w:val="single" w:sz="8" w:space="0" w:color="auto"/>
        </w:tblBorders>
        <w:tblCellMar>
          <w:left w:w="28" w:type="dxa"/>
          <w:right w:w="28" w:type="dxa"/>
        </w:tblCellMar>
        <w:tblLook w:val="0000" w:firstRow="0" w:lastRow="0" w:firstColumn="0" w:lastColumn="0" w:noHBand="0" w:noVBand="0"/>
      </w:tblPr>
      <w:tblGrid>
        <w:gridCol w:w="445"/>
        <w:gridCol w:w="459"/>
        <w:gridCol w:w="391"/>
        <w:gridCol w:w="718"/>
        <w:gridCol w:w="715"/>
        <w:gridCol w:w="701"/>
        <w:gridCol w:w="737"/>
        <w:gridCol w:w="760"/>
        <w:gridCol w:w="704"/>
        <w:gridCol w:w="712"/>
        <w:gridCol w:w="737"/>
        <w:gridCol w:w="720"/>
        <w:gridCol w:w="729"/>
        <w:gridCol w:w="746"/>
        <w:gridCol w:w="704"/>
        <w:gridCol w:w="712"/>
        <w:gridCol w:w="673"/>
        <w:gridCol w:w="726"/>
        <w:gridCol w:w="790"/>
        <w:gridCol w:w="751"/>
        <w:gridCol w:w="384"/>
      </w:tblGrid>
      <w:tr w:rsidR="00C2168C" w:rsidRPr="00FC0914" w:rsidTr="00596107">
        <w:trPr>
          <w:trHeight w:val="235"/>
          <w:jc w:val="center"/>
        </w:trPr>
        <w:tc>
          <w:tcPr>
            <w:tcW w:w="159"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序号</w:t>
            </w:r>
          </w:p>
        </w:tc>
        <w:tc>
          <w:tcPr>
            <w:tcW w:w="164"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重点排放单位名称</w:t>
            </w:r>
          </w:p>
        </w:tc>
        <w:tc>
          <w:tcPr>
            <w:tcW w:w="140"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统一社会信用代码</w:t>
            </w:r>
          </w:p>
        </w:tc>
        <w:tc>
          <w:tcPr>
            <w:tcW w:w="256"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第一个履约周期配额调整剩余待核减量（剩余量）</w:t>
            </w:r>
          </w:p>
        </w:tc>
        <w:tc>
          <w:tcPr>
            <w:tcW w:w="1544" w:type="pct"/>
            <w:gridSpan w:val="6"/>
            <w:vAlign w:val="center"/>
          </w:tcPr>
          <w:p w:rsidR="00C2168C" w:rsidRPr="00FC0914" w:rsidRDefault="00C2168C" w:rsidP="00596107">
            <w:pPr>
              <w:jc w:val="center"/>
              <w:rPr>
                <w:rFonts w:ascii="黑体" w:eastAsia="黑体" w:hAnsi="黑体"/>
                <w:bCs/>
                <w:color w:val="000000"/>
                <w:sz w:val="18"/>
                <w:szCs w:val="18"/>
              </w:rPr>
            </w:pPr>
            <w:r w:rsidRPr="00FC0914">
              <w:rPr>
                <w:rFonts w:ascii="黑体" w:eastAsia="黑体" w:hAnsi="黑体"/>
                <w:bCs/>
                <w:color w:val="000000"/>
                <w:sz w:val="18"/>
                <w:szCs w:val="18"/>
              </w:rPr>
              <w:t>2021年度配额调整量剩余待调整（核减）情况</w:t>
            </w:r>
          </w:p>
        </w:tc>
        <w:tc>
          <w:tcPr>
            <w:tcW w:w="1549" w:type="pct"/>
            <w:gridSpan w:val="6"/>
            <w:vAlign w:val="center"/>
          </w:tcPr>
          <w:p w:rsidR="00C2168C" w:rsidRPr="00FC0914" w:rsidRDefault="00C2168C" w:rsidP="00596107">
            <w:pPr>
              <w:jc w:val="center"/>
              <w:rPr>
                <w:rFonts w:ascii="黑体" w:eastAsia="黑体" w:hAnsi="黑体"/>
                <w:bCs/>
                <w:color w:val="000000"/>
                <w:sz w:val="18"/>
                <w:szCs w:val="18"/>
              </w:rPr>
            </w:pPr>
            <w:r w:rsidRPr="00FC0914">
              <w:rPr>
                <w:rFonts w:ascii="黑体" w:eastAsia="黑体" w:hAnsi="黑体"/>
                <w:bCs/>
                <w:color w:val="000000"/>
                <w:sz w:val="18"/>
                <w:szCs w:val="18"/>
              </w:rPr>
              <w:t>2022年度配额调整量剩余待调整（核减）情况</w:t>
            </w:r>
          </w:p>
        </w:tc>
        <w:tc>
          <w:tcPr>
            <w:tcW w:w="1049" w:type="pct"/>
            <w:gridSpan w:val="4"/>
            <w:vAlign w:val="center"/>
          </w:tcPr>
          <w:p w:rsidR="00C2168C" w:rsidRPr="00FC0914" w:rsidRDefault="00C2168C" w:rsidP="00596107">
            <w:pPr>
              <w:jc w:val="center"/>
              <w:rPr>
                <w:rFonts w:ascii="黑体" w:eastAsia="黑体" w:hAnsi="黑体"/>
                <w:bCs/>
                <w:color w:val="000000"/>
                <w:sz w:val="18"/>
                <w:szCs w:val="18"/>
              </w:rPr>
            </w:pPr>
            <w:r w:rsidRPr="00FC0914">
              <w:rPr>
                <w:rFonts w:ascii="黑体" w:eastAsia="黑体" w:hAnsi="黑体"/>
                <w:bCs/>
                <w:color w:val="000000"/>
                <w:sz w:val="18"/>
                <w:szCs w:val="18"/>
              </w:rPr>
              <w:t>2023年度配额调整量剩余待调整（核减）情况</w:t>
            </w:r>
          </w:p>
        </w:tc>
        <w:tc>
          <w:tcPr>
            <w:tcW w:w="139"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需要特殊说明的事项</w:t>
            </w:r>
          </w:p>
        </w:tc>
      </w:tr>
      <w:tr w:rsidR="00C2168C" w:rsidRPr="00FC0914" w:rsidTr="00596107">
        <w:trPr>
          <w:trHeight w:val="2049"/>
          <w:jc w:val="center"/>
        </w:trPr>
        <w:tc>
          <w:tcPr>
            <w:tcW w:w="159"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164"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140"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256"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255"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cs="宋体" w:hint="eastAsia"/>
                <w:bCs/>
                <w:color w:val="000000"/>
                <w:sz w:val="18"/>
                <w:szCs w:val="18"/>
              </w:rPr>
              <w:t>①</w:t>
            </w:r>
          </w:p>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2021年度预支配额剩余待核减量（剩余量）</w:t>
            </w:r>
          </w:p>
        </w:tc>
        <w:tc>
          <w:tcPr>
            <w:tcW w:w="250"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cs="宋体" w:hint="eastAsia"/>
                <w:bCs/>
                <w:color w:val="000000"/>
                <w:sz w:val="18"/>
                <w:szCs w:val="18"/>
                <w:lang w:bidi="ar"/>
              </w:rPr>
              <w:t>②</w:t>
            </w:r>
            <w:r w:rsidRPr="00FC0914">
              <w:rPr>
                <w:rFonts w:ascii="黑体" w:eastAsia="黑体" w:hAnsi="黑体"/>
                <w:bCs/>
                <w:color w:val="000000"/>
                <w:sz w:val="18"/>
                <w:szCs w:val="18"/>
              </w:rPr>
              <w:t>2021年度</w:t>
            </w:r>
            <w:proofErr w:type="gramStart"/>
            <w:r w:rsidRPr="00FC0914">
              <w:rPr>
                <w:rFonts w:ascii="黑体" w:eastAsia="黑体" w:hAnsi="黑体"/>
                <w:bCs/>
                <w:color w:val="000000"/>
                <w:sz w:val="18"/>
                <w:szCs w:val="18"/>
              </w:rPr>
              <w:t>纾</w:t>
            </w:r>
            <w:proofErr w:type="gramEnd"/>
            <w:r w:rsidRPr="00FC0914">
              <w:rPr>
                <w:rFonts w:ascii="黑体" w:eastAsia="黑体" w:hAnsi="黑体"/>
                <w:bCs/>
                <w:color w:val="000000"/>
                <w:sz w:val="18"/>
                <w:szCs w:val="18"/>
              </w:rPr>
              <w:t>困预支配额剩余待核减量（剩余量）</w:t>
            </w:r>
          </w:p>
        </w:tc>
        <w:tc>
          <w:tcPr>
            <w:tcW w:w="263"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lang w:bidi="ar"/>
              </w:rPr>
            </w:pPr>
            <w:r w:rsidRPr="00FC0914">
              <w:rPr>
                <w:rFonts w:ascii="黑体" w:eastAsia="黑体" w:hAnsi="黑体" w:cs="宋体" w:hint="eastAsia"/>
                <w:bCs/>
                <w:sz w:val="18"/>
                <w:szCs w:val="18"/>
                <w:lang w:bidi="ar"/>
              </w:rPr>
              <w:t>③</w:t>
            </w:r>
            <w:r w:rsidRPr="00FC0914">
              <w:rPr>
                <w:rFonts w:ascii="黑体" w:eastAsia="黑体" w:hAnsi="黑体"/>
                <w:bCs/>
                <w:color w:val="000000"/>
                <w:sz w:val="18"/>
                <w:szCs w:val="18"/>
                <w:lang w:bidi="ar"/>
              </w:rPr>
              <w:t>2021年度未足额清缴配额剩余待核减量（剩余量）</w:t>
            </w:r>
          </w:p>
        </w:tc>
        <w:tc>
          <w:tcPr>
            <w:tcW w:w="271"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lang w:bidi="ar"/>
              </w:rPr>
            </w:pPr>
            <w:r w:rsidRPr="00FC0914">
              <w:rPr>
                <w:rFonts w:ascii="黑体" w:eastAsia="黑体" w:hAnsi="黑体" w:cs="宋体" w:hint="eastAsia"/>
                <w:bCs/>
                <w:sz w:val="18"/>
                <w:szCs w:val="18"/>
                <w:lang w:bidi="ar"/>
              </w:rPr>
              <w:t>④</w:t>
            </w:r>
            <w:r w:rsidRPr="00FC0914">
              <w:rPr>
                <w:rFonts w:ascii="黑体" w:eastAsia="黑体" w:hAnsi="黑体"/>
                <w:bCs/>
                <w:sz w:val="18"/>
                <w:szCs w:val="18"/>
                <w:lang w:bidi="ar"/>
              </w:rPr>
              <w:t>2021年度监督执法核算结果调整</w:t>
            </w:r>
            <w:r w:rsidRPr="00FC0914">
              <w:rPr>
                <w:rFonts w:ascii="黑体" w:eastAsia="黑体" w:hAnsi="黑体"/>
                <w:bCs/>
                <w:color w:val="000000"/>
                <w:sz w:val="18"/>
                <w:szCs w:val="18"/>
                <w:lang w:bidi="ar"/>
              </w:rPr>
              <w:t>配额</w:t>
            </w:r>
            <w:r w:rsidRPr="00FC0914">
              <w:rPr>
                <w:rFonts w:ascii="黑体" w:eastAsia="黑体" w:hAnsi="黑体"/>
                <w:bCs/>
                <w:sz w:val="18"/>
                <w:szCs w:val="18"/>
                <w:lang w:bidi="ar"/>
              </w:rPr>
              <w:t>剩余待核减量</w:t>
            </w:r>
            <w:r w:rsidRPr="00FC0914">
              <w:rPr>
                <w:rFonts w:ascii="黑体" w:eastAsia="黑体" w:hAnsi="黑体"/>
                <w:bCs/>
                <w:color w:val="000000"/>
                <w:sz w:val="18"/>
                <w:szCs w:val="18"/>
                <w:lang w:bidi="ar"/>
              </w:rPr>
              <w:t>（剩余量）</w:t>
            </w:r>
          </w:p>
        </w:tc>
        <w:tc>
          <w:tcPr>
            <w:tcW w:w="251"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cs="宋体" w:hint="eastAsia"/>
                <w:bCs/>
                <w:sz w:val="18"/>
                <w:szCs w:val="18"/>
                <w:lang w:bidi="ar"/>
              </w:rPr>
              <w:t>⑤</w:t>
            </w:r>
            <w:r w:rsidRPr="00FC0914">
              <w:rPr>
                <w:rFonts w:ascii="黑体" w:eastAsia="黑体" w:hAnsi="黑体"/>
                <w:bCs/>
                <w:sz w:val="18"/>
                <w:szCs w:val="18"/>
                <w:lang w:bidi="ar"/>
              </w:rPr>
              <w:t>2021年度其他情形的调整配额量剩余待核减量</w:t>
            </w:r>
            <w:r w:rsidRPr="00FC0914">
              <w:rPr>
                <w:rFonts w:ascii="黑体" w:eastAsia="黑体" w:hAnsi="黑体"/>
                <w:bCs/>
                <w:color w:val="000000"/>
                <w:sz w:val="18"/>
                <w:szCs w:val="18"/>
                <w:lang w:bidi="ar"/>
              </w:rPr>
              <w:t>（剩余量）</w:t>
            </w:r>
          </w:p>
        </w:tc>
        <w:tc>
          <w:tcPr>
            <w:tcW w:w="253"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sz w:val="18"/>
                <w:szCs w:val="18"/>
                <w:lang w:bidi="ar"/>
              </w:rPr>
            </w:pPr>
            <w:r w:rsidRPr="00FC0914">
              <w:rPr>
                <w:rFonts w:ascii="黑体" w:eastAsia="黑体" w:hAnsi="黑体" w:cs="宋体" w:hint="eastAsia"/>
                <w:bCs/>
                <w:sz w:val="18"/>
                <w:szCs w:val="18"/>
                <w:lang w:bidi="ar"/>
              </w:rPr>
              <w:t>⑥</w:t>
            </w:r>
            <w:r w:rsidRPr="00FC0914">
              <w:rPr>
                <w:rFonts w:ascii="黑体" w:eastAsia="黑体" w:hAnsi="黑体"/>
                <w:bCs/>
                <w:sz w:val="18"/>
                <w:szCs w:val="18"/>
                <w:lang w:bidi="ar"/>
              </w:rPr>
              <w:t>2021年度配额调整量合计剩余待核减量（剩余量）</w:t>
            </w:r>
          </w:p>
        </w:tc>
        <w:tc>
          <w:tcPr>
            <w:tcW w:w="263"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2022年度预支配额剩余待核减量（剩余量）</w:t>
            </w:r>
          </w:p>
        </w:tc>
        <w:tc>
          <w:tcPr>
            <w:tcW w:w="257"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2022年度</w:t>
            </w:r>
            <w:proofErr w:type="gramStart"/>
            <w:r w:rsidRPr="00FC0914">
              <w:rPr>
                <w:rFonts w:ascii="黑体" w:eastAsia="黑体" w:hAnsi="黑体"/>
                <w:bCs/>
                <w:color w:val="000000"/>
                <w:sz w:val="18"/>
                <w:szCs w:val="18"/>
              </w:rPr>
              <w:t>纾</w:t>
            </w:r>
            <w:proofErr w:type="gramEnd"/>
            <w:r w:rsidRPr="00FC0914">
              <w:rPr>
                <w:rFonts w:ascii="黑体" w:eastAsia="黑体" w:hAnsi="黑体"/>
                <w:bCs/>
                <w:color w:val="000000"/>
                <w:sz w:val="18"/>
                <w:szCs w:val="18"/>
              </w:rPr>
              <w:t>困预支配额剩余待核减量（剩余量）</w:t>
            </w:r>
          </w:p>
        </w:tc>
        <w:tc>
          <w:tcPr>
            <w:tcW w:w="260"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bCs/>
                <w:color w:val="000000"/>
                <w:sz w:val="18"/>
                <w:szCs w:val="18"/>
              </w:rPr>
              <w:t>2022年度未足额清缴配额剩余待核减量（剩余量）</w:t>
            </w:r>
          </w:p>
        </w:tc>
        <w:tc>
          <w:tcPr>
            <w:tcW w:w="266"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bCs/>
                <w:sz w:val="18"/>
                <w:szCs w:val="18"/>
                <w:lang w:bidi="ar"/>
              </w:rPr>
              <w:t>2022年度监督执法核算结果调整</w:t>
            </w:r>
            <w:r w:rsidRPr="00FC0914">
              <w:rPr>
                <w:rFonts w:ascii="黑体" w:eastAsia="黑体" w:hAnsi="黑体"/>
                <w:bCs/>
                <w:color w:val="000000"/>
                <w:sz w:val="18"/>
                <w:szCs w:val="18"/>
              </w:rPr>
              <w:t>配额</w:t>
            </w:r>
            <w:r w:rsidRPr="00FC0914">
              <w:rPr>
                <w:rFonts w:ascii="黑体" w:eastAsia="黑体" w:hAnsi="黑体"/>
                <w:bCs/>
                <w:sz w:val="18"/>
                <w:szCs w:val="18"/>
                <w:lang w:bidi="ar"/>
              </w:rPr>
              <w:t>剩余待核减量</w:t>
            </w:r>
            <w:r w:rsidRPr="00FC0914">
              <w:rPr>
                <w:rFonts w:ascii="黑体" w:eastAsia="黑体" w:hAnsi="黑体"/>
                <w:bCs/>
                <w:color w:val="000000"/>
                <w:sz w:val="18"/>
                <w:szCs w:val="18"/>
                <w:lang w:bidi="ar"/>
              </w:rPr>
              <w:t>（剩余量）</w:t>
            </w:r>
          </w:p>
        </w:tc>
        <w:tc>
          <w:tcPr>
            <w:tcW w:w="251"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bCs/>
                <w:sz w:val="18"/>
                <w:szCs w:val="18"/>
                <w:lang w:bidi="ar"/>
              </w:rPr>
              <w:t>2022年度其他情形的调整配额量剩余待核减量</w:t>
            </w:r>
            <w:r w:rsidRPr="00FC0914">
              <w:rPr>
                <w:rFonts w:ascii="黑体" w:eastAsia="黑体" w:hAnsi="黑体"/>
                <w:bCs/>
                <w:color w:val="000000"/>
                <w:sz w:val="18"/>
                <w:szCs w:val="18"/>
                <w:lang w:bidi="ar"/>
              </w:rPr>
              <w:t>（剩余量）</w:t>
            </w:r>
          </w:p>
        </w:tc>
        <w:tc>
          <w:tcPr>
            <w:tcW w:w="254"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sz w:val="18"/>
                <w:szCs w:val="18"/>
                <w:lang w:bidi="ar"/>
              </w:rPr>
              <w:t>2022年度配额调整量合计剩余待核减量（剩余量）</w:t>
            </w:r>
          </w:p>
        </w:tc>
        <w:tc>
          <w:tcPr>
            <w:tcW w:w="240"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cs="宋体" w:hint="eastAsia"/>
                <w:bCs/>
                <w:sz w:val="18"/>
                <w:szCs w:val="18"/>
                <w:lang w:bidi="ar"/>
              </w:rPr>
              <w:t>⑦</w:t>
            </w:r>
            <w:r w:rsidRPr="00FC0914">
              <w:rPr>
                <w:rFonts w:ascii="黑体" w:eastAsia="黑体" w:hAnsi="黑体"/>
                <w:bCs/>
                <w:color w:val="000000"/>
                <w:sz w:val="18"/>
                <w:szCs w:val="18"/>
              </w:rPr>
              <w:t>2023年度未足额清缴配额量（剩余量）</w:t>
            </w:r>
          </w:p>
        </w:tc>
        <w:tc>
          <w:tcPr>
            <w:tcW w:w="259"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cs="宋体" w:hint="eastAsia"/>
                <w:bCs/>
                <w:sz w:val="18"/>
                <w:szCs w:val="18"/>
                <w:lang w:bidi="ar"/>
              </w:rPr>
              <w:t>⑧</w:t>
            </w:r>
            <w:r w:rsidRPr="00FC0914">
              <w:rPr>
                <w:rFonts w:ascii="黑体" w:eastAsia="黑体" w:hAnsi="黑体"/>
                <w:bCs/>
                <w:sz w:val="18"/>
                <w:szCs w:val="18"/>
                <w:lang w:bidi="ar"/>
              </w:rPr>
              <w:t>2023年度监督执法核算结果调整配额量</w:t>
            </w:r>
            <w:r w:rsidRPr="00FC0914">
              <w:rPr>
                <w:rFonts w:ascii="黑体" w:eastAsia="黑体" w:hAnsi="黑体"/>
                <w:bCs/>
                <w:color w:val="000000"/>
                <w:sz w:val="18"/>
                <w:szCs w:val="18"/>
                <w:lang w:bidi="ar"/>
              </w:rPr>
              <w:t>（剩余量）</w:t>
            </w:r>
          </w:p>
        </w:tc>
        <w:tc>
          <w:tcPr>
            <w:tcW w:w="282"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cs="宋体" w:hint="eastAsia"/>
                <w:bCs/>
                <w:sz w:val="18"/>
                <w:szCs w:val="18"/>
                <w:lang w:bidi="ar"/>
              </w:rPr>
              <w:t>⑨</w:t>
            </w:r>
            <w:r w:rsidRPr="00FC0914">
              <w:rPr>
                <w:rFonts w:ascii="黑体" w:eastAsia="黑体" w:hAnsi="黑体"/>
                <w:bCs/>
                <w:sz w:val="18"/>
                <w:szCs w:val="18"/>
                <w:lang w:bidi="ar"/>
              </w:rPr>
              <w:t>2023年度其他情形的调整配额量</w:t>
            </w:r>
            <w:r w:rsidRPr="00FC0914">
              <w:rPr>
                <w:rFonts w:ascii="黑体" w:eastAsia="黑体" w:hAnsi="黑体"/>
                <w:bCs/>
                <w:color w:val="000000"/>
                <w:sz w:val="18"/>
                <w:szCs w:val="18"/>
                <w:lang w:bidi="ar"/>
              </w:rPr>
              <w:t>（剩余量）</w:t>
            </w:r>
          </w:p>
        </w:tc>
        <w:tc>
          <w:tcPr>
            <w:tcW w:w="268"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cs="宋体" w:hint="eastAsia"/>
                <w:bCs/>
                <w:sz w:val="18"/>
                <w:szCs w:val="18"/>
                <w:lang w:bidi="ar"/>
              </w:rPr>
              <w:t>⑩</w:t>
            </w:r>
            <w:r w:rsidRPr="00FC0914">
              <w:rPr>
                <w:rFonts w:ascii="黑体" w:eastAsia="黑体" w:hAnsi="黑体"/>
                <w:bCs/>
                <w:sz w:val="18"/>
                <w:szCs w:val="18"/>
                <w:lang w:bidi="ar"/>
              </w:rPr>
              <w:t>2023年度配额调整量合计（剩余量）</w:t>
            </w:r>
          </w:p>
        </w:tc>
        <w:tc>
          <w:tcPr>
            <w:tcW w:w="139"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r>
      <w:tr w:rsidR="00C2168C" w:rsidRPr="00FC0914" w:rsidTr="00596107">
        <w:trPr>
          <w:trHeight w:val="454"/>
          <w:jc w:val="center"/>
        </w:trPr>
        <w:tc>
          <w:tcPr>
            <w:tcW w:w="159" w:type="pct"/>
          </w:tcPr>
          <w:p w:rsidR="00C2168C" w:rsidRPr="00FC0914" w:rsidRDefault="00C2168C" w:rsidP="00596107">
            <w:pPr>
              <w:pStyle w:val="ListParagraph"/>
              <w:ind w:firstLine="0"/>
              <w:jc w:val="center"/>
              <w:rPr>
                <w:rFonts w:ascii="宋体" w:hAnsi="宋体"/>
                <w:bCs/>
                <w:color w:val="000000"/>
                <w:sz w:val="18"/>
                <w:szCs w:val="18"/>
              </w:rPr>
            </w:pPr>
            <w:r w:rsidRPr="00FC0914">
              <w:rPr>
                <w:rFonts w:ascii="宋体" w:hAnsi="宋体"/>
                <w:bCs/>
                <w:color w:val="000000"/>
                <w:sz w:val="18"/>
                <w:szCs w:val="18"/>
              </w:rPr>
              <w:t>1</w:t>
            </w:r>
          </w:p>
        </w:tc>
        <w:tc>
          <w:tcPr>
            <w:tcW w:w="164" w:type="pct"/>
          </w:tcPr>
          <w:p w:rsidR="00C2168C" w:rsidRPr="00FC0914" w:rsidRDefault="00C2168C" w:rsidP="00596107">
            <w:pPr>
              <w:pStyle w:val="ListParagraph"/>
              <w:jc w:val="center"/>
              <w:rPr>
                <w:rFonts w:ascii="宋体" w:hAnsi="宋体"/>
                <w:color w:val="000000"/>
                <w:sz w:val="18"/>
                <w:szCs w:val="18"/>
              </w:rPr>
            </w:pPr>
          </w:p>
        </w:tc>
        <w:tc>
          <w:tcPr>
            <w:tcW w:w="140"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55"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3"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57"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6"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4" w:type="pct"/>
          </w:tcPr>
          <w:p w:rsidR="00C2168C" w:rsidRPr="00FC0914" w:rsidRDefault="00C2168C" w:rsidP="00596107">
            <w:pPr>
              <w:pStyle w:val="ListParagraph"/>
              <w:jc w:val="center"/>
              <w:rPr>
                <w:rFonts w:ascii="宋体" w:hAnsi="宋体"/>
                <w:color w:val="000000"/>
                <w:sz w:val="18"/>
                <w:szCs w:val="18"/>
              </w:rPr>
            </w:pPr>
          </w:p>
        </w:tc>
        <w:tc>
          <w:tcPr>
            <w:tcW w:w="240" w:type="pct"/>
          </w:tcPr>
          <w:p w:rsidR="00C2168C" w:rsidRPr="00FC0914" w:rsidRDefault="00C2168C" w:rsidP="00596107">
            <w:pPr>
              <w:pStyle w:val="ListParagraph"/>
              <w:jc w:val="center"/>
              <w:rPr>
                <w:rFonts w:ascii="宋体" w:hAnsi="宋体"/>
                <w:color w:val="000000"/>
                <w:sz w:val="18"/>
                <w:szCs w:val="18"/>
              </w:rPr>
            </w:pPr>
          </w:p>
        </w:tc>
        <w:tc>
          <w:tcPr>
            <w:tcW w:w="25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8" w:type="pct"/>
          </w:tcPr>
          <w:p w:rsidR="00C2168C" w:rsidRPr="00FC0914" w:rsidRDefault="00C2168C" w:rsidP="00596107">
            <w:pPr>
              <w:pStyle w:val="ListParagraph"/>
              <w:jc w:val="center"/>
              <w:rPr>
                <w:rFonts w:ascii="宋体" w:hAnsi="宋体"/>
                <w:color w:val="000000"/>
                <w:sz w:val="18"/>
                <w:szCs w:val="18"/>
              </w:rPr>
            </w:pPr>
          </w:p>
        </w:tc>
        <w:tc>
          <w:tcPr>
            <w:tcW w:w="139" w:type="pct"/>
          </w:tcPr>
          <w:p w:rsidR="00C2168C" w:rsidRPr="00FC0914" w:rsidRDefault="00C2168C" w:rsidP="00596107">
            <w:pPr>
              <w:pStyle w:val="ListParagraph"/>
              <w:jc w:val="center"/>
              <w:rPr>
                <w:rFonts w:ascii="宋体" w:hAnsi="宋体"/>
                <w:color w:val="000000"/>
                <w:sz w:val="18"/>
                <w:szCs w:val="18"/>
              </w:rPr>
            </w:pPr>
          </w:p>
        </w:tc>
      </w:tr>
      <w:tr w:rsidR="00C2168C" w:rsidRPr="00FC0914" w:rsidTr="00596107">
        <w:trPr>
          <w:trHeight w:val="454"/>
          <w:jc w:val="center"/>
        </w:trPr>
        <w:tc>
          <w:tcPr>
            <w:tcW w:w="159" w:type="pct"/>
          </w:tcPr>
          <w:p w:rsidR="00C2168C" w:rsidRPr="00FC0914" w:rsidRDefault="00C2168C" w:rsidP="00596107">
            <w:pPr>
              <w:pStyle w:val="ListParagraph"/>
              <w:ind w:firstLine="0"/>
              <w:jc w:val="center"/>
              <w:rPr>
                <w:rFonts w:ascii="宋体" w:hAnsi="宋体"/>
                <w:bCs/>
                <w:color w:val="000000"/>
                <w:sz w:val="18"/>
                <w:szCs w:val="18"/>
              </w:rPr>
            </w:pPr>
            <w:r w:rsidRPr="00FC0914">
              <w:rPr>
                <w:rFonts w:ascii="宋体" w:hAnsi="宋体"/>
                <w:bCs/>
                <w:color w:val="000000"/>
                <w:sz w:val="18"/>
                <w:szCs w:val="18"/>
              </w:rPr>
              <w:t>2</w:t>
            </w:r>
          </w:p>
        </w:tc>
        <w:tc>
          <w:tcPr>
            <w:tcW w:w="164" w:type="pct"/>
          </w:tcPr>
          <w:p w:rsidR="00C2168C" w:rsidRPr="00FC0914" w:rsidRDefault="00C2168C" w:rsidP="00596107">
            <w:pPr>
              <w:pStyle w:val="ListParagraph"/>
              <w:jc w:val="center"/>
              <w:rPr>
                <w:rFonts w:ascii="宋体" w:hAnsi="宋体"/>
                <w:color w:val="000000"/>
                <w:sz w:val="18"/>
                <w:szCs w:val="18"/>
              </w:rPr>
            </w:pPr>
          </w:p>
        </w:tc>
        <w:tc>
          <w:tcPr>
            <w:tcW w:w="140"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55"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3"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57"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6"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4" w:type="pct"/>
          </w:tcPr>
          <w:p w:rsidR="00C2168C" w:rsidRPr="00FC0914" w:rsidRDefault="00C2168C" w:rsidP="00596107">
            <w:pPr>
              <w:pStyle w:val="ListParagraph"/>
              <w:jc w:val="center"/>
              <w:rPr>
                <w:rFonts w:ascii="宋体" w:hAnsi="宋体"/>
                <w:color w:val="000000"/>
                <w:sz w:val="18"/>
                <w:szCs w:val="18"/>
              </w:rPr>
            </w:pPr>
          </w:p>
        </w:tc>
        <w:tc>
          <w:tcPr>
            <w:tcW w:w="240" w:type="pct"/>
          </w:tcPr>
          <w:p w:rsidR="00C2168C" w:rsidRPr="00FC0914" w:rsidRDefault="00C2168C" w:rsidP="00596107">
            <w:pPr>
              <w:pStyle w:val="ListParagraph"/>
              <w:jc w:val="center"/>
              <w:rPr>
                <w:rFonts w:ascii="宋体" w:hAnsi="宋体"/>
                <w:color w:val="000000"/>
                <w:sz w:val="18"/>
                <w:szCs w:val="18"/>
              </w:rPr>
            </w:pPr>
          </w:p>
        </w:tc>
        <w:tc>
          <w:tcPr>
            <w:tcW w:w="25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8" w:type="pct"/>
          </w:tcPr>
          <w:p w:rsidR="00C2168C" w:rsidRPr="00FC0914" w:rsidRDefault="00C2168C" w:rsidP="00596107">
            <w:pPr>
              <w:pStyle w:val="ListParagraph"/>
              <w:jc w:val="center"/>
              <w:rPr>
                <w:rFonts w:ascii="宋体" w:hAnsi="宋体"/>
                <w:color w:val="000000"/>
                <w:sz w:val="18"/>
                <w:szCs w:val="18"/>
              </w:rPr>
            </w:pPr>
          </w:p>
        </w:tc>
        <w:tc>
          <w:tcPr>
            <w:tcW w:w="139" w:type="pct"/>
          </w:tcPr>
          <w:p w:rsidR="00C2168C" w:rsidRPr="00FC0914" w:rsidRDefault="00C2168C" w:rsidP="00596107">
            <w:pPr>
              <w:pStyle w:val="ListParagraph"/>
              <w:jc w:val="center"/>
              <w:rPr>
                <w:rFonts w:ascii="宋体" w:hAnsi="宋体"/>
                <w:color w:val="000000"/>
                <w:sz w:val="18"/>
                <w:szCs w:val="18"/>
              </w:rPr>
            </w:pPr>
          </w:p>
        </w:tc>
      </w:tr>
      <w:tr w:rsidR="00C2168C" w:rsidRPr="00FC0914" w:rsidTr="00596107">
        <w:trPr>
          <w:trHeight w:val="454"/>
          <w:jc w:val="center"/>
        </w:trPr>
        <w:tc>
          <w:tcPr>
            <w:tcW w:w="159" w:type="pct"/>
          </w:tcPr>
          <w:p w:rsidR="00C2168C" w:rsidRPr="00FC0914" w:rsidRDefault="00C2168C" w:rsidP="00596107">
            <w:pPr>
              <w:pStyle w:val="ListParagraph"/>
              <w:ind w:firstLine="0"/>
              <w:jc w:val="center"/>
              <w:rPr>
                <w:rFonts w:ascii="宋体" w:hAnsi="宋体"/>
                <w:bCs/>
                <w:color w:val="000000"/>
                <w:sz w:val="18"/>
                <w:szCs w:val="18"/>
              </w:rPr>
            </w:pPr>
            <w:r w:rsidRPr="00FC0914">
              <w:rPr>
                <w:rFonts w:ascii="宋体" w:hAnsi="宋体"/>
                <w:bCs/>
                <w:color w:val="000000"/>
                <w:sz w:val="18"/>
                <w:szCs w:val="18"/>
              </w:rPr>
              <w:t>…</w:t>
            </w:r>
          </w:p>
        </w:tc>
        <w:tc>
          <w:tcPr>
            <w:tcW w:w="164" w:type="pct"/>
          </w:tcPr>
          <w:p w:rsidR="00C2168C" w:rsidRPr="00FC0914" w:rsidRDefault="00C2168C" w:rsidP="00596107">
            <w:pPr>
              <w:pStyle w:val="ListParagraph"/>
              <w:jc w:val="center"/>
              <w:rPr>
                <w:rFonts w:ascii="宋体" w:hAnsi="宋体"/>
                <w:color w:val="000000"/>
                <w:sz w:val="18"/>
                <w:szCs w:val="18"/>
              </w:rPr>
            </w:pPr>
          </w:p>
        </w:tc>
        <w:tc>
          <w:tcPr>
            <w:tcW w:w="140"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55"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3"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57"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6"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4" w:type="pct"/>
          </w:tcPr>
          <w:p w:rsidR="00C2168C" w:rsidRPr="00FC0914" w:rsidRDefault="00C2168C" w:rsidP="00596107">
            <w:pPr>
              <w:pStyle w:val="ListParagraph"/>
              <w:jc w:val="center"/>
              <w:rPr>
                <w:rFonts w:ascii="宋体" w:hAnsi="宋体"/>
                <w:color w:val="000000"/>
                <w:sz w:val="18"/>
                <w:szCs w:val="18"/>
              </w:rPr>
            </w:pPr>
          </w:p>
        </w:tc>
        <w:tc>
          <w:tcPr>
            <w:tcW w:w="240" w:type="pct"/>
          </w:tcPr>
          <w:p w:rsidR="00C2168C" w:rsidRPr="00FC0914" w:rsidRDefault="00C2168C" w:rsidP="00596107">
            <w:pPr>
              <w:pStyle w:val="ListParagraph"/>
              <w:jc w:val="center"/>
              <w:rPr>
                <w:rFonts w:ascii="宋体" w:hAnsi="宋体"/>
                <w:color w:val="000000"/>
                <w:sz w:val="18"/>
                <w:szCs w:val="18"/>
              </w:rPr>
            </w:pPr>
          </w:p>
        </w:tc>
        <w:tc>
          <w:tcPr>
            <w:tcW w:w="25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8" w:type="pct"/>
          </w:tcPr>
          <w:p w:rsidR="00C2168C" w:rsidRPr="00FC0914" w:rsidRDefault="00C2168C" w:rsidP="00596107">
            <w:pPr>
              <w:pStyle w:val="ListParagraph"/>
              <w:jc w:val="center"/>
              <w:rPr>
                <w:rFonts w:ascii="宋体" w:hAnsi="宋体"/>
                <w:color w:val="000000"/>
                <w:sz w:val="18"/>
                <w:szCs w:val="18"/>
              </w:rPr>
            </w:pPr>
          </w:p>
        </w:tc>
        <w:tc>
          <w:tcPr>
            <w:tcW w:w="139" w:type="pct"/>
          </w:tcPr>
          <w:p w:rsidR="00C2168C" w:rsidRPr="00FC0914" w:rsidRDefault="00C2168C" w:rsidP="00596107">
            <w:pPr>
              <w:pStyle w:val="ListParagraph"/>
              <w:jc w:val="center"/>
              <w:rPr>
                <w:rFonts w:ascii="宋体" w:hAnsi="宋体"/>
                <w:color w:val="000000"/>
                <w:sz w:val="18"/>
                <w:szCs w:val="18"/>
              </w:rPr>
            </w:pPr>
          </w:p>
        </w:tc>
      </w:tr>
      <w:tr w:rsidR="00C2168C" w:rsidRPr="00FC0914" w:rsidTr="00596107">
        <w:trPr>
          <w:trHeight w:val="90"/>
          <w:jc w:val="center"/>
        </w:trPr>
        <w:tc>
          <w:tcPr>
            <w:tcW w:w="463" w:type="pct"/>
            <w:gridSpan w:val="3"/>
          </w:tcPr>
          <w:p w:rsidR="00C2168C" w:rsidRPr="00FC0914" w:rsidRDefault="00C2168C" w:rsidP="00596107">
            <w:pPr>
              <w:pStyle w:val="ListParagraph"/>
              <w:adjustRightInd w:val="0"/>
              <w:snapToGrid w:val="0"/>
              <w:ind w:firstLine="0"/>
              <w:jc w:val="center"/>
              <w:rPr>
                <w:rFonts w:ascii="宋体" w:hAnsi="宋体"/>
                <w:color w:val="000000"/>
                <w:sz w:val="18"/>
                <w:szCs w:val="18"/>
              </w:rPr>
            </w:pPr>
            <w:r w:rsidRPr="00FC0914">
              <w:rPr>
                <w:rFonts w:ascii="宋体" w:hAnsi="宋体"/>
                <w:b/>
                <w:bCs/>
                <w:color w:val="000000"/>
                <w:sz w:val="18"/>
                <w:szCs w:val="18"/>
                <w:lang w:bidi="ar"/>
              </w:rPr>
              <w:t>全省（区、市）合计</w:t>
            </w:r>
          </w:p>
        </w:tc>
        <w:tc>
          <w:tcPr>
            <w:tcW w:w="256" w:type="pct"/>
          </w:tcPr>
          <w:p w:rsidR="00C2168C" w:rsidRPr="00FC0914" w:rsidRDefault="00C2168C" w:rsidP="00596107">
            <w:pPr>
              <w:pStyle w:val="ListParagraph"/>
              <w:jc w:val="center"/>
              <w:rPr>
                <w:rFonts w:ascii="宋体" w:hAnsi="宋体"/>
                <w:color w:val="000000"/>
                <w:sz w:val="18"/>
                <w:szCs w:val="18"/>
              </w:rPr>
            </w:pPr>
          </w:p>
        </w:tc>
        <w:tc>
          <w:tcPr>
            <w:tcW w:w="255"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3" w:type="pct"/>
          </w:tcPr>
          <w:p w:rsidR="00C2168C" w:rsidRPr="00FC0914" w:rsidRDefault="00C2168C" w:rsidP="00596107">
            <w:pPr>
              <w:pStyle w:val="ListParagraph"/>
              <w:jc w:val="center"/>
              <w:rPr>
                <w:rFonts w:ascii="宋体" w:hAnsi="宋体"/>
                <w:color w:val="000000"/>
                <w:sz w:val="18"/>
                <w:szCs w:val="18"/>
              </w:rPr>
            </w:pPr>
          </w:p>
        </w:tc>
        <w:tc>
          <w:tcPr>
            <w:tcW w:w="263" w:type="pct"/>
          </w:tcPr>
          <w:p w:rsidR="00C2168C" w:rsidRPr="00FC0914" w:rsidRDefault="00C2168C" w:rsidP="00596107">
            <w:pPr>
              <w:pStyle w:val="ListParagraph"/>
              <w:jc w:val="center"/>
              <w:rPr>
                <w:rFonts w:ascii="宋体" w:hAnsi="宋体"/>
                <w:color w:val="000000"/>
                <w:sz w:val="18"/>
                <w:szCs w:val="18"/>
              </w:rPr>
            </w:pPr>
          </w:p>
        </w:tc>
        <w:tc>
          <w:tcPr>
            <w:tcW w:w="257"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6" w:type="pct"/>
          </w:tcPr>
          <w:p w:rsidR="00C2168C" w:rsidRPr="00FC0914" w:rsidRDefault="00C2168C" w:rsidP="00596107">
            <w:pPr>
              <w:pStyle w:val="ListParagraph"/>
              <w:jc w:val="center"/>
              <w:rPr>
                <w:rFonts w:ascii="宋体" w:hAnsi="宋体"/>
                <w:color w:val="000000"/>
                <w:sz w:val="18"/>
                <w:szCs w:val="18"/>
              </w:rPr>
            </w:pPr>
          </w:p>
        </w:tc>
        <w:tc>
          <w:tcPr>
            <w:tcW w:w="251" w:type="pct"/>
          </w:tcPr>
          <w:p w:rsidR="00C2168C" w:rsidRPr="00FC0914" w:rsidRDefault="00C2168C" w:rsidP="00596107">
            <w:pPr>
              <w:pStyle w:val="ListParagraph"/>
              <w:jc w:val="center"/>
              <w:rPr>
                <w:rFonts w:ascii="宋体" w:hAnsi="宋体"/>
                <w:color w:val="000000"/>
                <w:sz w:val="18"/>
                <w:szCs w:val="18"/>
              </w:rPr>
            </w:pPr>
          </w:p>
        </w:tc>
        <w:tc>
          <w:tcPr>
            <w:tcW w:w="254" w:type="pct"/>
          </w:tcPr>
          <w:p w:rsidR="00C2168C" w:rsidRPr="00FC0914" w:rsidRDefault="00C2168C" w:rsidP="00596107">
            <w:pPr>
              <w:pStyle w:val="ListParagraph"/>
              <w:jc w:val="center"/>
              <w:rPr>
                <w:rFonts w:ascii="宋体" w:hAnsi="宋体"/>
                <w:color w:val="000000"/>
                <w:sz w:val="18"/>
                <w:szCs w:val="18"/>
              </w:rPr>
            </w:pPr>
          </w:p>
        </w:tc>
        <w:tc>
          <w:tcPr>
            <w:tcW w:w="240" w:type="pct"/>
          </w:tcPr>
          <w:p w:rsidR="00C2168C" w:rsidRPr="00FC0914" w:rsidRDefault="00C2168C" w:rsidP="00596107">
            <w:pPr>
              <w:pStyle w:val="ListParagraph"/>
              <w:jc w:val="center"/>
              <w:rPr>
                <w:rFonts w:ascii="宋体" w:hAnsi="宋体"/>
                <w:color w:val="000000"/>
                <w:sz w:val="18"/>
                <w:szCs w:val="18"/>
              </w:rPr>
            </w:pPr>
          </w:p>
        </w:tc>
        <w:tc>
          <w:tcPr>
            <w:tcW w:w="25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8" w:type="pct"/>
          </w:tcPr>
          <w:p w:rsidR="00C2168C" w:rsidRPr="00FC0914" w:rsidRDefault="00C2168C" w:rsidP="00596107">
            <w:pPr>
              <w:pStyle w:val="ListParagraph"/>
              <w:jc w:val="center"/>
              <w:rPr>
                <w:rFonts w:ascii="宋体" w:hAnsi="宋体"/>
                <w:color w:val="000000"/>
                <w:sz w:val="18"/>
                <w:szCs w:val="18"/>
              </w:rPr>
            </w:pPr>
          </w:p>
        </w:tc>
        <w:tc>
          <w:tcPr>
            <w:tcW w:w="139" w:type="pct"/>
          </w:tcPr>
          <w:p w:rsidR="00C2168C" w:rsidRPr="00FC0914" w:rsidRDefault="00C2168C" w:rsidP="00596107">
            <w:pPr>
              <w:pStyle w:val="ListParagraph"/>
              <w:jc w:val="center"/>
              <w:rPr>
                <w:rFonts w:ascii="宋体" w:hAnsi="宋体"/>
                <w:color w:val="000000"/>
                <w:sz w:val="18"/>
                <w:szCs w:val="18"/>
              </w:rPr>
            </w:pPr>
          </w:p>
        </w:tc>
      </w:tr>
    </w:tbl>
    <w:p w:rsidR="00C2168C" w:rsidRPr="00FC0914" w:rsidRDefault="00C2168C" w:rsidP="00C2168C">
      <w:pPr>
        <w:pStyle w:val="ListParagraph"/>
        <w:adjustRightInd w:val="0"/>
        <w:snapToGrid w:val="0"/>
        <w:spacing w:beforeLines="80" w:before="249" w:line="288" w:lineRule="auto"/>
        <w:ind w:firstLine="0"/>
        <w:rPr>
          <w:rFonts w:ascii="宋体" w:hAnsi="宋体"/>
          <w:b/>
          <w:bCs/>
          <w:color w:val="000000"/>
          <w:szCs w:val="21"/>
        </w:rPr>
      </w:pPr>
      <w:r w:rsidRPr="00FC0914">
        <w:rPr>
          <w:rFonts w:ascii="宋体" w:hAnsi="宋体"/>
          <w:b/>
          <w:bCs/>
          <w:color w:val="000000"/>
          <w:szCs w:val="21"/>
        </w:rPr>
        <w:t>注：</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1.本表中的“剩余量”为2024年度预分配配额发放之后，需在2024年度核定配额发放时核减的配额量；</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2.以2021年度为例，2021年度配额调整量剩余待调整（核减）情况：</w:t>
      </w:r>
      <w:r w:rsidRPr="00FC0914">
        <w:rPr>
          <w:rFonts w:ascii="宋体" w:hAnsi="宋体" w:cs="宋体" w:hint="eastAsia"/>
          <w:color w:val="000000"/>
          <w:szCs w:val="21"/>
        </w:rPr>
        <w:t>⑥</w:t>
      </w:r>
      <w:r w:rsidRPr="00FC0914">
        <w:rPr>
          <w:rFonts w:ascii="宋体" w:hAnsi="宋体"/>
          <w:color w:val="000000"/>
          <w:szCs w:val="21"/>
        </w:rPr>
        <w:t>2021年度配额调整量合计剩余待核减量（剩余量）=</w:t>
      </w:r>
      <w:r w:rsidRPr="00FC0914">
        <w:rPr>
          <w:rFonts w:ascii="宋体" w:hAnsi="宋体" w:cs="宋体" w:hint="eastAsia"/>
          <w:color w:val="000000"/>
          <w:szCs w:val="21"/>
        </w:rPr>
        <w:t>①</w:t>
      </w:r>
      <w:r w:rsidRPr="00FC0914">
        <w:rPr>
          <w:rFonts w:ascii="宋体" w:hAnsi="宋体"/>
          <w:color w:val="000000"/>
          <w:szCs w:val="21"/>
        </w:rPr>
        <w:t>2021年度预支配额剩余待核减量（剩余量）＋</w:t>
      </w:r>
      <w:r w:rsidRPr="00FC0914">
        <w:rPr>
          <w:rFonts w:ascii="宋体" w:hAnsi="宋体" w:cs="宋体" w:hint="eastAsia"/>
          <w:color w:val="000000"/>
          <w:szCs w:val="21"/>
        </w:rPr>
        <w:t>②</w:t>
      </w:r>
      <w:r w:rsidRPr="00FC0914">
        <w:rPr>
          <w:rFonts w:ascii="宋体" w:hAnsi="宋体"/>
          <w:color w:val="000000"/>
          <w:szCs w:val="21"/>
        </w:rPr>
        <w:t>2021年度</w:t>
      </w:r>
      <w:proofErr w:type="gramStart"/>
      <w:r w:rsidRPr="00FC0914">
        <w:rPr>
          <w:rFonts w:ascii="宋体" w:hAnsi="宋体"/>
          <w:color w:val="000000"/>
          <w:szCs w:val="21"/>
        </w:rPr>
        <w:t>纾</w:t>
      </w:r>
      <w:proofErr w:type="gramEnd"/>
      <w:r w:rsidRPr="00FC0914">
        <w:rPr>
          <w:rFonts w:ascii="宋体" w:hAnsi="宋体"/>
          <w:color w:val="000000"/>
          <w:szCs w:val="21"/>
        </w:rPr>
        <w:t>困预支配额剩余待核减量（剩余量）＋</w:t>
      </w:r>
      <w:r w:rsidRPr="00FC0914">
        <w:rPr>
          <w:rFonts w:ascii="宋体" w:hAnsi="宋体" w:cs="宋体" w:hint="eastAsia"/>
          <w:color w:val="000000"/>
          <w:szCs w:val="21"/>
        </w:rPr>
        <w:t>③</w:t>
      </w:r>
      <w:r w:rsidRPr="00FC0914">
        <w:rPr>
          <w:rFonts w:ascii="宋体" w:hAnsi="宋体"/>
          <w:color w:val="000000"/>
          <w:szCs w:val="21"/>
        </w:rPr>
        <w:t>2021年度未足额清缴配额剩余待核减量（剩余量）＋</w:t>
      </w:r>
      <w:r w:rsidRPr="00FC0914">
        <w:rPr>
          <w:rFonts w:ascii="宋体" w:hAnsi="宋体" w:cs="宋体" w:hint="eastAsia"/>
          <w:color w:val="000000"/>
          <w:szCs w:val="21"/>
        </w:rPr>
        <w:t>④</w:t>
      </w:r>
      <w:r w:rsidRPr="00FC0914">
        <w:rPr>
          <w:rFonts w:ascii="宋体" w:hAnsi="宋体"/>
          <w:color w:val="000000"/>
          <w:szCs w:val="21"/>
        </w:rPr>
        <w:t>2021年度监督执法核算结果调整配额剩余待核减量（剩余量）＋</w:t>
      </w:r>
      <w:r w:rsidRPr="00FC0914">
        <w:rPr>
          <w:rFonts w:ascii="宋体" w:hAnsi="宋体" w:cs="宋体" w:hint="eastAsia"/>
          <w:color w:val="000000"/>
          <w:szCs w:val="21"/>
        </w:rPr>
        <w:t>⑤</w:t>
      </w:r>
      <w:r w:rsidRPr="00FC0914">
        <w:rPr>
          <w:rFonts w:ascii="宋体" w:hAnsi="宋体"/>
          <w:color w:val="000000"/>
          <w:szCs w:val="21"/>
        </w:rPr>
        <w:t>2021年度其他情形的调整配额量剩余待核减量（剩余量），2022年度配额调整量剩余待调整（核减）情况同上；</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3.2023年度配额调整量剩余待调整（核减）情况：</w:t>
      </w:r>
      <w:r w:rsidRPr="00FC0914">
        <w:rPr>
          <w:rFonts w:ascii="宋体" w:hAnsi="宋体" w:cs="宋体" w:hint="eastAsia"/>
          <w:color w:val="000000"/>
          <w:szCs w:val="21"/>
        </w:rPr>
        <w:t>⑩</w:t>
      </w:r>
      <w:r w:rsidRPr="00FC0914">
        <w:rPr>
          <w:rFonts w:ascii="宋体" w:hAnsi="宋体"/>
          <w:color w:val="000000"/>
          <w:szCs w:val="21"/>
        </w:rPr>
        <w:t>2023年度配额调整量合计（剩余量）=</w:t>
      </w:r>
      <w:r w:rsidRPr="00FC0914">
        <w:rPr>
          <w:rFonts w:ascii="宋体" w:hAnsi="宋体" w:cs="宋体" w:hint="eastAsia"/>
          <w:color w:val="000000"/>
          <w:szCs w:val="21"/>
        </w:rPr>
        <w:t>⑦</w:t>
      </w:r>
      <w:r w:rsidRPr="00FC0914">
        <w:rPr>
          <w:rFonts w:ascii="宋体" w:hAnsi="宋体"/>
          <w:color w:val="000000"/>
          <w:szCs w:val="21"/>
        </w:rPr>
        <w:t>2023年度未足额清缴配额量（剩余量）＋</w:t>
      </w:r>
      <w:r w:rsidRPr="00FC0914">
        <w:rPr>
          <w:rFonts w:ascii="宋体" w:hAnsi="宋体" w:cs="宋体" w:hint="eastAsia"/>
          <w:color w:val="000000"/>
          <w:szCs w:val="21"/>
        </w:rPr>
        <w:t>⑧</w:t>
      </w:r>
      <w:r w:rsidRPr="00FC0914">
        <w:rPr>
          <w:rFonts w:ascii="宋体" w:hAnsi="宋体"/>
          <w:color w:val="000000"/>
          <w:szCs w:val="21"/>
        </w:rPr>
        <w:t>2023年度监督执法核算结果调整配额量（剩余量）＋</w:t>
      </w:r>
      <w:r w:rsidRPr="00FC0914">
        <w:rPr>
          <w:rFonts w:ascii="宋体" w:hAnsi="宋体" w:cs="宋体" w:hint="eastAsia"/>
          <w:color w:val="000000"/>
          <w:szCs w:val="21"/>
        </w:rPr>
        <w:t>⑨</w:t>
      </w:r>
      <w:r w:rsidRPr="00FC0914">
        <w:rPr>
          <w:rFonts w:ascii="宋体" w:hAnsi="宋体"/>
          <w:color w:val="000000"/>
          <w:szCs w:val="21"/>
        </w:rPr>
        <w:t>2023年度其他情形的调整配额量（剩余量）；</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4.本表需逐页加盖省级生态环境主管部门公章。</w:t>
      </w:r>
    </w:p>
    <w:p w:rsidR="00C2168C" w:rsidRDefault="00C2168C" w:rsidP="00C2168C">
      <w:pPr>
        <w:spacing w:line="240" w:lineRule="exact"/>
        <w:rPr>
          <w:rFonts w:ascii="Times New Roman" w:eastAsia="仿宋" w:hAnsi="Times New Roman"/>
          <w:color w:val="000000"/>
          <w:sz w:val="18"/>
          <w:szCs w:val="18"/>
          <w:lang w:bidi="ar"/>
        </w:rPr>
      </w:pPr>
    </w:p>
    <w:p w:rsidR="00C2168C" w:rsidRDefault="00C2168C" w:rsidP="00C2168C">
      <w:pPr>
        <w:spacing w:line="240" w:lineRule="exact"/>
        <w:rPr>
          <w:rFonts w:ascii="Times New Roman" w:eastAsia="仿宋" w:hAnsi="Times New Roman"/>
          <w:color w:val="000000"/>
          <w:sz w:val="18"/>
          <w:szCs w:val="18"/>
          <w:lang w:bidi="ar"/>
        </w:rPr>
      </w:pPr>
    </w:p>
    <w:p w:rsidR="00C2168C" w:rsidRDefault="00C2168C" w:rsidP="00C2168C">
      <w:pPr>
        <w:spacing w:line="240" w:lineRule="exact"/>
        <w:rPr>
          <w:rFonts w:ascii="Times New Roman" w:eastAsia="仿宋" w:hAnsi="Times New Roman"/>
          <w:color w:val="000000"/>
          <w:sz w:val="18"/>
          <w:szCs w:val="18"/>
          <w:lang w:bidi="ar"/>
        </w:rPr>
      </w:pP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sidRPr="00A1639C">
        <w:rPr>
          <w:rFonts w:ascii="仿宋_GB2312" w:eastAsia="仿宋_GB2312" w:hAnsi="Times New Roman"/>
          <w:b/>
          <w:bCs/>
          <w:kern w:val="0"/>
          <w:sz w:val="24"/>
          <w:lang w:bidi="ar"/>
        </w:rPr>
        <w:t>表3-8：XX省（区、市）2024年度机组核定配额量明细表</w:t>
      </w:r>
    </w:p>
    <w:tbl>
      <w:tblPr>
        <w:tblStyle w:val="a7"/>
        <w:tblW w:w="5000" w:type="pct"/>
        <w:jc w:val="center"/>
        <w:tblInd w:w="0" w:type="dxa"/>
        <w:tblBorders>
          <w:top w:val="single" w:sz="8" w:space="0" w:color="auto"/>
          <w:left w:val="single" w:sz="8" w:space="0" w:color="auto"/>
          <w:bottom w:val="single" w:sz="8" w:space="0" w:color="auto"/>
          <w:right w:val="single" w:sz="8" w:space="0" w:color="auto"/>
        </w:tblBorders>
        <w:tblCellMar>
          <w:left w:w="28" w:type="dxa"/>
          <w:right w:w="28" w:type="dxa"/>
        </w:tblCellMar>
        <w:tblLook w:val="0000" w:firstRow="0" w:lastRow="0" w:firstColumn="0" w:lastColumn="0" w:noHBand="0" w:noVBand="0"/>
      </w:tblPr>
      <w:tblGrid>
        <w:gridCol w:w="361"/>
        <w:gridCol w:w="631"/>
        <w:gridCol w:w="600"/>
        <w:gridCol w:w="555"/>
        <w:gridCol w:w="460"/>
        <w:gridCol w:w="485"/>
        <w:gridCol w:w="527"/>
        <w:gridCol w:w="490"/>
        <w:gridCol w:w="698"/>
        <w:gridCol w:w="681"/>
        <w:gridCol w:w="681"/>
        <w:gridCol w:w="790"/>
        <w:gridCol w:w="628"/>
        <w:gridCol w:w="813"/>
        <w:gridCol w:w="919"/>
        <w:gridCol w:w="813"/>
        <w:gridCol w:w="844"/>
        <w:gridCol w:w="754"/>
        <w:gridCol w:w="754"/>
        <w:gridCol w:w="824"/>
        <w:gridCol w:w="706"/>
      </w:tblGrid>
      <w:tr w:rsidR="00C2168C" w:rsidRPr="00FC0914" w:rsidTr="00596107">
        <w:trPr>
          <w:trHeight w:val="414"/>
          <w:jc w:val="center"/>
        </w:trPr>
        <w:tc>
          <w:tcPr>
            <w:tcW w:w="567" w:type="pct"/>
            <w:gridSpan w:val="3"/>
            <w:vAlign w:val="center"/>
          </w:tcPr>
          <w:p w:rsidR="00C2168C" w:rsidRPr="00FC0914" w:rsidRDefault="00C2168C" w:rsidP="00596107">
            <w:pPr>
              <w:jc w:val="center"/>
              <w:rPr>
                <w:rFonts w:ascii="黑体" w:eastAsia="黑体" w:hAnsi="黑体"/>
                <w:bCs/>
                <w:color w:val="000000"/>
                <w:szCs w:val="21"/>
              </w:rPr>
            </w:pPr>
            <w:r w:rsidRPr="00FC0914">
              <w:rPr>
                <w:rFonts w:ascii="黑体" w:eastAsia="黑体" w:hAnsi="黑体"/>
                <w:bCs/>
                <w:color w:val="000000"/>
                <w:szCs w:val="21"/>
              </w:rPr>
              <w:t>基本信息</w:t>
            </w:r>
          </w:p>
        </w:tc>
        <w:tc>
          <w:tcPr>
            <w:tcW w:w="2139" w:type="pct"/>
            <w:gridSpan w:val="10"/>
            <w:vAlign w:val="center"/>
          </w:tcPr>
          <w:p w:rsidR="00C2168C" w:rsidRPr="00FC0914" w:rsidRDefault="00C2168C" w:rsidP="00596107">
            <w:pPr>
              <w:jc w:val="center"/>
              <w:rPr>
                <w:rFonts w:ascii="黑体" w:eastAsia="黑体" w:hAnsi="黑体"/>
                <w:bCs/>
                <w:color w:val="000000"/>
                <w:szCs w:val="21"/>
              </w:rPr>
            </w:pPr>
            <w:r w:rsidRPr="00FC0914">
              <w:rPr>
                <w:rFonts w:ascii="黑体" w:eastAsia="黑体" w:hAnsi="黑体"/>
                <w:bCs/>
                <w:color w:val="000000"/>
                <w:szCs w:val="21"/>
              </w:rPr>
              <w:t>机组边界数据</w:t>
            </w:r>
          </w:p>
        </w:tc>
        <w:tc>
          <w:tcPr>
            <w:tcW w:w="2041" w:type="pct"/>
            <w:gridSpan w:val="7"/>
            <w:vAlign w:val="center"/>
          </w:tcPr>
          <w:p w:rsidR="00C2168C" w:rsidRPr="00FC0914" w:rsidRDefault="00C2168C" w:rsidP="00596107">
            <w:pPr>
              <w:jc w:val="center"/>
              <w:rPr>
                <w:rFonts w:ascii="黑体" w:eastAsia="黑体" w:hAnsi="黑体"/>
                <w:bCs/>
                <w:color w:val="000000"/>
                <w:szCs w:val="21"/>
              </w:rPr>
            </w:pPr>
            <w:r w:rsidRPr="00FC0914">
              <w:rPr>
                <w:rFonts w:ascii="黑体" w:eastAsia="黑体" w:hAnsi="黑体"/>
                <w:bCs/>
                <w:color w:val="000000"/>
                <w:szCs w:val="21"/>
              </w:rPr>
              <w:t>机组配额数据</w:t>
            </w:r>
          </w:p>
        </w:tc>
        <w:tc>
          <w:tcPr>
            <w:tcW w:w="254" w:type="pct"/>
            <w:vAlign w:val="center"/>
          </w:tcPr>
          <w:p w:rsidR="00C2168C" w:rsidRPr="00FC0914" w:rsidRDefault="00C2168C" w:rsidP="00596107">
            <w:pPr>
              <w:jc w:val="center"/>
              <w:rPr>
                <w:rFonts w:ascii="黑体" w:eastAsia="黑体" w:hAnsi="黑体"/>
                <w:bCs/>
                <w:color w:val="000000"/>
                <w:szCs w:val="21"/>
              </w:rPr>
            </w:pPr>
            <w:r w:rsidRPr="00FC0914">
              <w:rPr>
                <w:rFonts w:ascii="黑体" w:eastAsia="黑体" w:hAnsi="黑体"/>
                <w:bCs/>
                <w:color w:val="000000"/>
                <w:szCs w:val="21"/>
              </w:rPr>
              <w:t>备注</w:t>
            </w:r>
          </w:p>
        </w:tc>
      </w:tr>
      <w:tr w:rsidR="00C2168C" w:rsidRPr="00FC0914" w:rsidTr="00596107">
        <w:trPr>
          <w:jc w:val="center"/>
        </w:trPr>
        <w:tc>
          <w:tcPr>
            <w:tcW w:w="129"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序号</w:t>
            </w:r>
          </w:p>
        </w:tc>
        <w:tc>
          <w:tcPr>
            <w:tcW w:w="225"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重点排放单位名称</w:t>
            </w:r>
          </w:p>
        </w:tc>
        <w:tc>
          <w:tcPr>
            <w:tcW w:w="214"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统一社会信用代码</w:t>
            </w:r>
          </w:p>
        </w:tc>
        <w:tc>
          <w:tcPr>
            <w:tcW w:w="198"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机组编号</w:t>
            </w:r>
          </w:p>
        </w:tc>
        <w:tc>
          <w:tcPr>
            <w:tcW w:w="164"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是否合并机组</w:t>
            </w:r>
          </w:p>
        </w:tc>
        <w:tc>
          <w:tcPr>
            <w:tcW w:w="173"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主体燃料类型</w:t>
            </w:r>
          </w:p>
        </w:tc>
        <w:tc>
          <w:tcPr>
            <w:tcW w:w="188"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机组类别</w:t>
            </w:r>
          </w:p>
        </w:tc>
        <w:tc>
          <w:tcPr>
            <w:tcW w:w="175"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产品类别</w:t>
            </w:r>
          </w:p>
        </w:tc>
        <w:tc>
          <w:tcPr>
            <w:tcW w:w="249" w:type="pct"/>
            <w:vAlign w:val="center"/>
          </w:tcPr>
          <w:p w:rsidR="00C2168C" w:rsidRDefault="00C2168C" w:rsidP="00596107">
            <w:pPr>
              <w:adjustRightInd w:val="0"/>
              <w:snapToGrid w:val="0"/>
              <w:jc w:val="center"/>
              <w:rPr>
                <w:rFonts w:ascii="黑体" w:eastAsia="黑体" w:hAnsi="黑体" w:hint="eastAsia"/>
                <w:bCs/>
                <w:color w:val="000000"/>
                <w:szCs w:val="21"/>
              </w:rPr>
            </w:pPr>
            <w:r w:rsidRPr="00FC0914">
              <w:rPr>
                <w:rFonts w:ascii="黑体" w:eastAsia="黑体" w:hAnsi="黑体"/>
                <w:bCs/>
                <w:color w:val="000000"/>
                <w:szCs w:val="21"/>
              </w:rPr>
              <w:t>装机</w:t>
            </w:r>
          </w:p>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容量(MWh)</w:t>
            </w:r>
          </w:p>
        </w:tc>
        <w:tc>
          <w:tcPr>
            <w:tcW w:w="243"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发电量(MWh)</w:t>
            </w:r>
          </w:p>
        </w:tc>
        <w:tc>
          <w:tcPr>
            <w:tcW w:w="243" w:type="pct"/>
            <w:vAlign w:val="center"/>
          </w:tcPr>
          <w:p w:rsidR="00C2168C" w:rsidRPr="00FC0914" w:rsidRDefault="00C2168C" w:rsidP="00596107">
            <w:pPr>
              <w:adjustRightInd w:val="0"/>
              <w:snapToGrid w:val="0"/>
              <w:jc w:val="center"/>
              <w:rPr>
                <w:rFonts w:ascii="黑体" w:eastAsia="黑体" w:hAnsi="黑体" w:hint="eastAsia"/>
                <w:bCs/>
                <w:color w:val="000000"/>
                <w:szCs w:val="21"/>
              </w:rPr>
            </w:pPr>
            <w:r w:rsidRPr="00FC0914">
              <w:rPr>
                <w:rFonts w:ascii="黑体" w:eastAsia="黑体" w:hAnsi="黑体"/>
                <w:bCs/>
                <w:color w:val="000000"/>
                <w:szCs w:val="21"/>
              </w:rPr>
              <w:t>供热量(GJ)</w:t>
            </w:r>
          </w:p>
        </w:tc>
        <w:tc>
          <w:tcPr>
            <w:tcW w:w="282"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统计期机组负荷（出力）系数(%)</w:t>
            </w:r>
          </w:p>
        </w:tc>
        <w:tc>
          <w:tcPr>
            <w:tcW w:w="223"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cs="宋体" w:hint="eastAsia"/>
                <w:bCs/>
                <w:color w:val="000000"/>
                <w:szCs w:val="21"/>
              </w:rPr>
              <w:t>①</w:t>
            </w:r>
            <w:r w:rsidRPr="00FC0914">
              <w:rPr>
                <w:rFonts w:ascii="黑体" w:eastAsia="黑体" w:hAnsi="黑体"/>
                <w:bCs/>
                <w:color w:val="000000"/>
                <w:szCs w:val="21"/>
              </w:rPr>
              <w:t>核查排放量(tCO</w:t>
            </w:r>
            <w:r w:rsidRPr="00FC0914">
              <w:rPr>
                <w:rFonts w:ascii="黑体" w:eastAsia="黑体" w:hAnsi="黑体"/>
                <w:bCs/>
                <w:color w:val="000000"/>
                <w:szCs w:val="21"/>
                <w:vertAlign w:val="subscript"/>
              </w:rPr>
              <w:t>2</w:t>
            </w:r>
            <w:r w:rsidRPr="00FC0914">
              <w:rPr>
                <w:rFonts w:ascii="黑体" w:eastAsia="黑体" w:hAnsi="黑体"/>
                <w:bCs/>
                <w:color w:val="000000"/>
                <w:szCs w:val="21"/>
              </w:rPr>
              <w:t>)</w:t>
            </w:r>
          </w:p>
        </w:tc>
        <w:tc>
          <w:tcPr>
            <w:tcW w:w="290" w:type="pct"/>
            <w:vAlign w:val="center"/>
          </w:tcPr>
          <w:p w:rsidR="00C2168C" w:rsidRPr="00FC0914" w:rsidRDefault="00C2168C" w:rsidP="00596107">
            <w:pPr>
              <w:pStyle w:val="ListParagraph"/>
              <w:adjustRightInd w:val="0"/>
              <w:snapToGrid w:val="0"/>
              <w:ind w:firstLine="0"/>
              <w:jc w:val="center"/>
              <w:rPr>
                <w:rFonts w:ascii="黑体" w:eastAsia="黑体" w:hAnsi="黑体"/>
                <w:bCs/>
                <w:color w:val="000000"/>
                <w:szCs w:val="21"/>
              </w:rPr>
            </w:pPr>
            <w:r w:rsidRPr="00FC0914">
              <w:rPr>
                <w:rFonts w:ascii="黑体" w:eastAsia="黑体" w:hAnsi="黑体"/>
                <w:bCs/>
                <w:color w:val="000000"/>
                <w:szCs w:val="21"/>
              </w:rPr>
              <w:t>调峰修正系数</w:t>
            </w:r>
          </w:p>
        </w:tc>
        <w:tc>
          <w:tcPr>
            <w:tcW w:w="328"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发电配额量(tCO</w:t>
            </w:r>
            <w:r w:rsidRPr="00FC0914">
              <w:rPr>
                <w:rFonts w:ascii="黑体" w:eastAsia="黑体" w:hAnsi="黑体"/>
                <w:bCs/>
                <w:color w:val="000000"/>
                <w:szCs w:val="21"/>
                <w:vertAlign w:val="subscript"/>
              </w:rPr>
              <w:t>2</w:t>
            </w:r>
            <w:r w:rsidRPr="00FC0914">
              <w:rPr>
                <w:rFonts w:ascii="黑体" w:eastAsia="黑体" w:hAnsi="黑体"/>
                <w:bCs/>
                <w:color w:val="000000"/>
                <w:szCs w:val="21"/>
              </w:rPr>
              <w:t>)</w:t>
            </w:r>
          </w:p>
        </w:tc>
        <w:tc>
          <w:tcPr>
            <w:tcW w:w="290" w:type="pct"/>
            <w:vAlign w:val="center"/>
          </w:tcPr>
          <w:p w:rsidR="00C2168C" w:rsidRPr="00FC0914" w:rsidRDefault="00C2168C" w:rsidP="00596107">
            <w:pPr>
              <w:adjustRightInd w:val="0"/>
              <w:snapToGrid w:val="0"/>
              <w:jc w:val="center"/>
              <w:rPr>
                <w:rFonts w:ascii="黑体" w:eastAsia="黑体" w:hAnsi="黑体"/>
                <w:bCs/>
                <w:szCs w:val="21"/>
              </w:rPr>
            </w:pPr>
            <w:r w:rsidRPr="00FC0914">
              <w:rPr>
                <w:rFonts w:ascii="黑体" w:eastAsia="黑体" w:hAnsi="黑体"/>
                <w:bCs/>
                <w:szCs w:val="21"/>
              </w:rPr>
              <w:t>供热配额量(tCO</w:t>
            </w:r>
            <w:r w:rsidRPr="00FC0914">
              <w:rPr>
                <w:rFonts w:ascii="黑体" w:eastAsia="黑体" w:hAnsi="黑体"/>
                <w:bCs/>
                <w:szCs w:val="21"/>
                <w:vertAlign w:val="subscript"/>
              </w:rPr>
              <w:t>2</w:t>
            </w:r>
            <w:r w:rsidRPr="00FC0914">
              <w:rPr>
                <w:rFonts w:ascii="黑体" w:eastAsia="黑体" w:hAnsi="黑体"/>
                <w:bCs/>
                <w:szCs w:val="21"/>
              </w:rPr>
              <w:t>)</w:t>
            </w:r>
          </w:p>
        </w:tc>
        <w:tc>
          <w:tcPr>
            <w:tcW w:w="301" w:type="pct"/>
            <w:vAlign w:val="center"/>
          </w:tcPr>
          <w:p w:rsidR="00C2168C" w:rsidRPr="00FC0914" w:rsidRDefault="00C2168C" w:rsidP="00596107">
            <w:pPr>
              <w:adjustRightInd w:val="0"/>
              <w:snapToGrid w:val="0"/>
              <w:jc w:val="center"/>
              <w:rPr>
                <w:rFonts w:ascii="黑体" w:eastAsia="黑体" w:hAnsi="黑体"/>
                <w:bCs/>
                <w:szCs w:val="21"/>
              </w:rPr>
            </w:pPr>
            <w:r w:rsidRPr="00FC0914">
              <w:rPr>
                <w:rFonts w:ascii="黑体" w:eastAsia="黑体" w:hAnsi="黑体" w:cs="宋体" w:hint="eastAsia"/>
                <w:bCs/>
                <w:szCs w:val="21"/>
              </w:rPr>
              <w:t>②</w:t>
            </w:r>
            <w:r w:rsidRPr="00FC0914">
              <w:rPr>
                <w:rFonts w:ascii="黑体" w:eastAsia="黑体" w:hAnsi="黑体"/>
                <w:bCs/>
                <w:szCs w:val="21"/>
              </w:rPr>
              <w:t>机组初始配额量(tCO</w:t>
            </w:r>
            <w:r w:rsidRPr="00FC0914">
              <w:rPr>
                <w:rFonts w:ascii="黑体" w:eastAsia="黑体" w:hAnsi="黑体"/>
                <w:bCs/>
                <w:szCs w:val="21"/>
                <w:vertAlign w:val="subscript"/>
              </w:rPr>
              <w:t>2</w:t>
            </w:r>
            <w:r w:rsidRPr="00FC0914">
              <w:rPr>
                <w:rFonts w:ascii="黑体" w:eastAsia="黑体" w:hAnsi="黑体"/>
                <w:bCs/>
                <w:szCs w:val="21"/>
              </w:rPr>
              <w:t>)</w:t>
            </w:r>
          </w:p>
        </w:tc>
        <w:tc>
          <w:tcPr>
            <w:tcW w:w="269" w:type="pct"/>
            <w:vAlign w:val="center"/>
          </w:tcPr>
          <w:p w:rsidR="00C2168C" w:rsidRPr="00FC0914" w:rsidRDefault="00C2168C" w:rsidP="00596107">
            <w:pPr>
              <w:adjustRightInd w:val="0"/>
              <w:snapToGrid w:val="0"/>
              <w:jc w:val="center"/>
              <w:rPr>
                <w:rFonts w:ascii="黑体" w:eastAsia="黑体" w:hAnsi="黑体"/>
                <w:bCs/>
                <w:szCs w:val="21"/>
              </w:rPr>
            </w:pPr>
            <w:r w:rsidRPr="00FC0914">
              <w:rPr>
                <w:rFonts w:ascii="黑体" w:eastAsia="黑体" w:hAnsi="黑体" w:cs="宋体" w:hint="eastAsia"/>
                <w:bCs/>
                <w:szCs w:val="21"/>
              </w:rPr>
              <w:t>③</w:t>
            </w:r>
            <w:r w:rsidRPr="00FC0914">
              <w:rPr>
                <w:rFonts w:ascii="黑体" w:eastAsia="黑体" w:hAnsi="黑体"/>
                <w:bCs/>
                <w:szCs w:val="21"/>
              </w:rPr>
              <w:t>燃气机组豁免补发配额量(tCO</w:t>
            </w:r>
            <w:r w:rsidRPr="00FC0914">
              <w:rPr>
                <w:rFonts w:ascii="黑体" w:eastAsia="黑体" w:hAnsi="黑体"/>
                <w:bCs/>
                <w:szCs w:val="21"/>
                <w:vertAlign w:val="subscript"/>
              </w:rPr>
              <w:t>2</w:t>
            </w:r>
            <w:r w:rsidRPr="00FC0914">
              <w:rPr>
                <w:rFonts w:ascii="黑体" w:eastAsia="黑体" w:hAnsi="黑体"/>
                <w:bCs/>
                <w:szCs w:val="21"/>
              </w:rPr>
              <w:t>)</w:t>
            </w:r>
          </w:p>
        </w:tc>
        <w:tc>
          <w:tcPr>
            <w:tcW w:w="269" w:type="pct"/>
            <w:vAlign w:val="center"/>
          </w:tcPr>
          <w:p w:rsidR="00C2168C" w:rsidRPr="00FC0914" w:rsidRDefault="00C2168C" w:rsidP="00596107">
            <w:pPr>
              <w:adjustRightInd w:val="0"/>
              <w:snapToGrid w:val="0"/>
              <w:jc w:val="center"/>
              <w:rPr>
                <w:rFonts w:ascii="黑体" w:eastAsia="黑体" w:hAnsi="黑体"/>
                <w:bCs/>
                <w:szCs w:val="21"/>
              </w:rPr>
            </w:pPr>
            <w:r w:rsidRPr="00FC0914">
              <w:rPr>
                <w:rFonts w:ascii="黑体" w:eastAsia="黑体" w:hAnsi="黑体" w:cs="宋体" w:hint="eastAsia"/>
                <w:bCs/>
                <w:szCs w:val="21"/>
              </w:rPr>
              <w:t>④</w:t>
            </w:r>
            <w:r w:rsidRPr="00FC0914">
              <w:rPr>
                <w:rFonts w:ascii="黑体" w:eastAsia="黑体" w:hAnsi="黑体"/>
                <w:bCs/>
                <w:szCs w:val="21"/>
              </w:rPr>
              <w:t>机组核定配额量(tCO</w:t>
            </w:r>
            <w:r w:rsidRPr="00FC0914">
              <w:rPr>
                <w:rFonts w:ascii="黑体" w:eastAsia="黑体" w:hAnsi="黑体"/>
                <w:bCs/>
                <w:szCs w:val="21"/>
                <w:vertAlign w:val="subscript"/>
              </w:rPr>
              <w:t>2</w:t>
            </w:r>
            <w:r w:rsidRPr="00FC0914">
              <w:rPr>
                <w:rFonts w:ascii="黑体" w:eastAsia="黑体" w:hAnsi="黑体"/>
                <w:bCs/>
                <w:szCs w:val="21"/>
              </w:rPr>
              <w:t>)</w:t>
            </w:r>
          </w:p>
        </w:tc>
        <w:tc>
          <w:tcPr>
            <w:tcW w:w="294" w:type="pct"/>
            <w:vAlign w:val="center"/>
          </w:tcPr>
          <w:p w:rsidR="00C2168C" w:rsidRPr="00FC0914" w:rsidRDefault="00C2168C" w:rsidP="00596107">
            <w:pPr>
              <w:adjustRightInd w:val="0"/>
              <w:snapToGrid w:val="0"/>
              <w:jc w:val="center"/>
              <w:rPr>
                <w:rFonts w:ascii="黑体" w:eastAsia="黑体" w:hAnsi="黑体"/>
                <w:bCs/>
                <w:szCs w:val="21"/>
              </w:rPr>
            </w:pPr>
            <w:r w:rsidRPr="00FC0914">
              <w:rPr>
                <w:rFonts w:ascii="黑体" w:eastAsia="黑体" w:hAnsi="黑体" w:cs="宋体" w:hint="eastAsia"/>
                <w:bCs/>
                <w:szCs w:val="21"/>
              </w:rPr>
              <w:t>⑤</w:t>
            </w:r>
            <w:r w:rsidRPr="00FC0914">
              <w:rPr>
                <w:rFonts w:ascii="黑体" w:eastAsia="黑体" w:hAnsi="黑体"/>
                <w:bCs/>
                <w:szCs w:val="21"/>
              </w:rPr>
              <w:t>机组应清缴配额量(tCO</w:t>
            </w:r>
            <w:r w:rsidRPr="00FC0914">
              <w:rPr>
                <w:rFonts w:ascii="黑体" w:eastAsia="黑体" w:hAnsi="黑体"/>
                <w:bCs/>
                <w:szCs w:val="21"/>
                <w:vertAlign w:val="subscript"/>
              </w:rPr>
              <w:t>2</w:t>
            </w:r>
            <w:r w:rsidRPr="00FC0914">
              <w:rPr>
                <w:rFonts w:ascii="黑体" w:eastAsia="黑体" w:hAnsi="黑体"/>
                <w:bCs/>
                <w:szCs w:val="21"/>
              </w:rPr>
              <w:t>)</w:t>
            </w:r>
          </w:p>
        </w:tc>
        <w:tc>
          <w:tcPr>
            <w:tcW w:w="254" w:type="pct"/>
            <w:vAlign w:val="center"/>
          </w:tcPr>
          <w:p w:rsidR="00C2168C" w:rsidRPr="00FC0914" w:rsidRDefault="00C2168C" w:rsidP="00596107">
            <w:pPr>
              <w:adjustRightInd w:val="0"/>
              <w:snapToGrid w:val="0"/>
              <w:jc w:val="center"/>
              <w:rPr>
                <w:rFonts w:ascii="黑体" w:eastAsia="黑体" w:hAnsi="黑体"/>
                <w:bCs/>
                <w:color w:val="000000"/>
                <w:szCs w:val="21"/>
              </w:rPr>
            </w:pPr>
            <w:r w:rsidRPr="00FC0914">
              <w:rPr>
                <w:rFonts w:ascii="黑体" w:eastAsia="黑体" w:hAnsi="黑体"/>
                <w:bCs/>
                <w:color w:val="000000"/>
                <w:szCs w:val="21"/>
              </w:rPr>
              <w:t>需要特殊说明的事项</w:t>
            </w:r>
          </w:p>
        </w:tc>
      </w:tr>
      <w:tr w:rsidR="00C2168C" w:rsidRPr="00FC0914" w:rsidTr="00596107">
        <w:trPr>
          <w:trHeight w:val="510"/>
          <w:jc w:val="center"/>
        </w:trPr>
        <w:tc>
          <w:tcPr>
            <w:tcW w:w="129" w:type="pct"/>
            <w:vAlign w:val="center"/>
          </w:tcPr>
          <w:p w:rsidR="00C2168C" w:rsidRPr="00FC0914" w:rsidRDefault="00C2168C" w:rsidP="00596107">
            <w:pPr>
              <w:pStyle w:val="ListParagraph"/>
              <w:ind w:firstLine="0"/>
              <w:jc w:val="center"/>
              <w:rPr>
                <w:rFonts w:ascii="宋体" w:hAnsi="宋体"/>
                <w:bCs/>
                <w:color w:val="000000"/>
                <w:szCs w:val="21"/>
              </w:rPr>
            </w:pPr>
            <w:r w:rsidRPr="00FC0914">
              <w:rPr>
                <w:rFonts w:ascii="宋体" w:hAnsi="宋体"/>
                <w:bCs/>
                <w:color w:val="000000"/>
                <w:szCs w:val="21"/>
              </w:rPr>
              <w:t>1</w:t>
            </w:r>
          </w:p>
        </w:tc>
        <w:tc>
          <w:tcPr>
            <w:tcW w:w="225" w:type="pct"/>
          </w:tcPr>
          <w:p w:rsidR="00C2168C" w:rsidRPr="00FC0914" w:rsidRDefault="00C2168C" w:rsidP="00596107">
            <w:pPr>
              <w:pStyle w:val="ListParagraph"/>
              <w:jc w:val="center"/>
              <w:rPr>
                <w:rFonts w:ascii="宋体" w:hAnsi="宋体"/>
                <w:color w:val="000000"/>
                <w:szCs w:val="21"/>
              </w:rPr>
            </w:pPr>
          </w:p>
        </w:tc>
        <w:tc>
          <w:tcPr>
            <w:tcW w:w="214" w:type="pct"/>
          </w:tcPr>
          <w:p w:rsidR="00C2168C" w:rsidRPr="00FC0914" w:rsidRDefault="00C2168C" w:rsidP="00596107">
            <w:pPr>
              <w:pStyle w:val="ListParagraph"/>
              <w:jc w:val="center"/>
              <w:rPr>
                <w:rFonts w:ascii="宋体" w:hAnsi="宋体"/>
                <w:color w:val="000000"/>
                <w:szCs w:val="21"/>
              </w:rPr>
            </w:pPr>
          </w:p>
        </w:tc>
        <w:tc>
          <w:tcPr>
            <w:tcW w:w="198" w:type="pct"/>
          </w:tcPr>
          <w:p w:rsidR="00C2168C" w:rsidRPr="00FC0914" w:rsidRDefault="00C2168C" w:rsidP="00596107">
            <w:pPr>
              <w:pStyle w:val="ListParagraph"/>
              <w:jc w:val="center"/>
              <w:rPr>
                <w:rFonts w:ascii="宋体" w:hAnsi="宋体"/>
                <w:color w:val="000000"/>
                <w:szCs w:val="21"/>
              </w:rPr>
            </w:pPr>
          </w:p>
        </w:tc>
        <w:tc>
          <w:tcPr>
            <w:tcW w:w="164" w:type="pct"/>
          </w:tcPr>
          <w:p w:rsidR="00C2168C" w:rsidRPr="00FC0914" w:rsidRDefault="00C2168C" w:rsidP="00596107">
            <w:pPr>
              <w:pStyle w:val="ListParagraph"/>
              <w:jc w:val="center"/>
              <w:rPr>
                <w:rFonts w:ascii="宋体" w:hAnsi="宋体"/>
                <w:color w:val="000000"/>
                <w:szCs w:val="21"/>
              </w:rPr>
            </w:pPr>
          </w:p>
        </w:tc>
        <w:tc>
          <w:tcPr>
            <w:tcW w:w="173" w:type="pct"/>
          </w:tcPr>
          <w:p w:rsidR="00C2168C" w:rsidRPr="00FC0914" w:rsidRDefault="00C2168C" w:rsidP="00596107">
            <w:pPr>
              <w:pStyle w:val="ListParagraph"/>
              <w:jc w:val="center"/>
              <w:rPr>
                <w:rFonts w:ascii="宋体" w:hAnsi="宋体"/>
                <w:color w:val="000000"/>
                <w:szCs w:val="21"/>
              </w:rPr>
            </w:pPr>
          </w:p>
        </w:tc>
        <w:tc>
          <w:tcPr>
            <w:tcW w:w="188" w:type="pct"/>
          </w:tcPr>
          <w:p w:rsidR="00C2168C" w:rsidRPr="00FC0914" w:rsidRDefault="00C2168C" w:rsidP="00596107">
            <w:pPr>
              <w:pStyle w:val="ListParagraph"/>
              <w:jc w:val="center"/>
              <w:rPr>
                <w:rFonts w:ascii="宋体" w:hAnsi="宋体"/>
                <w:color w:val="000000"/>
                <w:szCs w:val="21"/>
              </w:rPr>
            </w:pPr>
          </w:p>
        </w:tc>
        <w:tc>
          <w:tcPr>
            <w:tcW w:w="175" w:type="pct"/>
          </w:tcPr>
          <w:p w:rsidR="00C2168C" w:rsidRPr="00FC0914" w:rsidRDefault="00C2168C" w:rsidP="00596107">
            <w:pPr>
              <w:pStyle w:val="ListParagraph"/>
              <w:jc w:val="center"/>
              <w:rPr>
                <w:rFonts w:ascii="宋体" w:hAnsi="宋体"/>
                <w:color w:val="000000"/>
                <w:szCs w:val="21"/>
              </w:rPr>
            </w:pPr>
          </w:p>
        </w:tc>
        <w:tc>
          <w:tcPr>
            <w:tcW w:w="249" w:type="pct"/>
          </w:tcPr>
          <w:p w:rsidR="00C2168C" w:rsidRPr="00FC0914" w:rsidRDefault="00C2168C" w:rsidP="00596107">
            <w:pPr>
              <w:pStyle w:val="ListParagraph"/>
              <w:jc w:val="center"/>
              <w:rPr>
                <w:rFonts w:ascii="宋体" w:hAnsi="宋体"/>
                <w:color w:val="000000"/>
                <w:szCs w:val="21"/>
              </w:rPr>
            </w:pPr>
          </w:p>
        </w:tc>
        <w:tc>
          <w:tcPr>
            <w:tcW w:w="243" w:type="pct"/>
          </w:tcPr>
          <w:p w:rsidR="00C2168C" w:rsidRPr="00FC0914" w:rsidRDefault="00C2168C" w:rsidP="00596107">
            <w:pPr>
              <w:pStyle w:val="ListParagraph"/>
              <w:jc w:val="center"/>
              <w:rPr>
                <w:rFonts w:ascii="宋体" w:hAnsi="宋体"/>
                <w:color w:val="000000"/>
                <w:szCs w:val="21"/>
              </w:rPr>
            </w:pPr>
          </w:p>
        </w:tc>
        <w:tc>
          <w:tcPr>
            <w:tcW w:w="243" w:type="pct"/>
          </w:tcPr>
          <w:p w:rsidR="00C2168C" w:rsidRPr="00FC0914" w:rsidRDefault="00C2168C" w:rsidP="00596107">
            <w:pPr>
              <w:pStyle w:val="ListParagraph"/>
              <w:jc w:val="center"/>
              <w:rPr>
                <w:rFonts w:ascii="宋体" w:hAnsi="宋体"/>
                <w:color w:val="000000"/>
                <w:szCs w:val="21"/>
              </w:rPr>
            </w:pPr>
          </w:p>
        </w:tc>
        <w:tc>
          <w:tcPr>
            <w:tcW w:w="282" w:type="pct"/>
          </w:tcPr>
          <w:p w:rsidR="00C2168C" w:rsidRPr="00FC0914" w:rsidRDefault="00C2168C" w:rsidP="00596107">
            <w:pPr>
              <w:pStyle w:val="ListParagraph"/>
              <w:jc w:val="center"/>
              <w:rPr>
                <w:rFonts w:ascii="宋体" w:hAnsi="宋体"/>
                <w:color w:val="000000"/>
                <w:szCs w:val="21"/>
              </w:rPr>
            </w:pPr>
          </w:p>
        </w:tc>
        <w:tc>
          <w:tcPr>
            <w:tcW w:w="223" w:type="pct"/>
          </w:tcPr>
          <w:p w:rsidR="00C2168C" w:rsidRPr="00FC0914" w:rsidRDefault="00C2168C" w:rsidP="00596107">
            <w:pPr>
              <w:pStyle w:val="ListParagraph"/>
              <w:jc w:val="center"/>
              <w:rPr>
                <w:rFonts w:ascii="宋体" w:hAnsi="宋体"/>
                <w:color w:val="000000"/>
                <w:szCs w:val="21"/>
              </w:rPr>
            </w:pPr>
          </w:p>
        </w:tc>
        <w:tc>
          <w:tcPr>
            <w:tcW w:w="290" w:type="pct"/>
          </w:tcPr>
          <w:p w:rsidR="00C2168C" w:rsidRPr="00FC0914" w:rsidRDefault="00C2168C" w:rsidP="00596107">
            <w:pPr>
              <w:pStyle w:val="ListParagraph"/>
              <w:jc w:val="center"/>
              <w:rPr>
                <w:rFonts w:ascii="宋体" w:hAnsi="宋体"/>
                <w:color w:val="000000"/>
                <w:szCs w:val="21"/>
              </w:rPr>
            </w:pPr>
          </w:p>
        </w:tc>
        <w:tc>
          <w:tcPr>
            <w:tcW w:w="328" w:type="pct"/>
          </w:tcPr>
          <w:p w:rsidR="00C2168C" w:rsidRPr="00FC0914" w:rsidRDefault="00C2168C" w:rsidP="00596107">
            <w:pPr>
              <w:pStyle w:val="ListParagraph"/>
              <w:jc w:val="center"/>
              <w:rPr>
                <w:rFonts w:ascii="宋体" w:hAnsi="宋体"/>
                <w:color w:val="000000"/>
                <w:szCs w:val="21"/>
              </w:rPr>
            </w:pPr>
          </w:p>
        </w:tc>
        <w:tc>
          <w:tcPr>
            <w:tcW w:w="290" w:type="pct"/>
          </w:tcPr>
          <w:p w:rsidR="00C2168C" w:rsidRPr="00FC0914" w:rsidRDefault="00C2168C" w:rsidP="00596107">
            <w:pPr>
              <w:pStyle w:val="ListParagraph"/>
              <w:jc w:val="center"/>
              <w:rPr>
                <w:rFonts w:ascii="宋体" w:hAnsi="宋体"/>
                <w:color w:val="000000"/>
                <w:szCs w:val="21"/>
              </w:rPr>
            </w:pPr>
          </w:p>
        </w:tc>
        <w:tc>
          <w:tcPr>
            <w:tcW w:w="301" w:type="pct"/>
          </w:tcPr>
          <w:p w:rsidR="00C2168C" w:rsidRPr="00FC0914" w:rsidRDefault="00C2168C" w:rsidP="00596107">
            <w:pPr>
              <w:pStyle w:val="ListParagraph"/>
              <w:jc w:val="center"/>
              <w:rPr>
                <w:rFonts w:ascii="宋体" w:hAnsi="宋体"/>
                <w:color w:val="000000"/>
                <w:szCs w:val="21"/>
              </w:rPr>
            </w:pPr>
          </w:p>
        </w:tc>
        <w:tc>
          <w:tcPr>
            <w:tcW w:w="269" w:type="pct"/>
          </w:tcPr>
          <w:p w:rsidR="00C2168C" w:rsidRPr="00FC0914" w:rsidRDefault="00C2168C" w:rsidP="00596107">
            <w:pPr>
              <w:pStyle w:val="ListParagraph"/>
              <w:jc w:val="center"/>
              <w:rPr>
                <w:rFonts w:ascii="宋体" w:hAnsi="宋体"/>
                <w:color w:val="000000"/>
                <w:szCs w:val="21"/>
              </w:rPr>
            </w:pPr>
          </w:p>
        </w:tc>
        <w:tc>
          <w:tcPr>
            <w:tcW w:w="269" w:type="pct"/>
          </w:tcPr>
          <w:p w:rsidR="00C2168C" w:rsidRPr="00FC0914" w:rsidRDefault="00C2168C" w:rsidP="00596107">
            <w:pPr>
              <w:pStyle w:val="ListParagraph"/>
              <w:jc w:val="center"/>
              <w:rPr>
                <w:rFonts w:ascii="宋体" w:hAnsi="宋体"/>
                <w:color w:val="000000"/>
                <w:szCs w:val="21"/>
              </w:rPr>
            </w:pPr>
          </w:p>
        </w:tc>
        <w:tc>
          <w:tcPr>
            <w:tcW w:w="294" w:type="pct"/>
          </w:tcPr>
          <w:p w:rsidR="00C2168C" w:rsidRPr="00FC0914" w:rsidRDefault="00C2168C" w:rsidP="00596107">
            <w:pPr>
              <w:pStyle w:val="ListParagraph"/>
              <w:jc w:val="center"/>
              <w:rPr>
                <w:rFonts w:ascii="宋体" w:hAnsi="宋体"/>
                <w:color w:val="000000"/>
                <w:szCs w:val="21"/>
              </w:rPr>
            </w:pPr>
          </w:p>
        </w:tc>
        <w:tc>
          <w:tcPr>
            <w:tcW w:w="254" w:type="pct"/>
          </w:tcPr>
          <w:p w:rsidR="00C2168C" w:rsidRPr="00FC0914" w:rsidRDefault="00C2168C" w:rsidP="00596107">
            <w:pPr>
              <w:pStyle w:val="ListParagraph"/>
              <w:jc w:val="center"/>
              <w:rPr>
                <w:rFonts w:ascii="宋体" w:hAnsi="宋体"/>
                <w:color w:val="000000"/>
                <w:szCs w:val="21"/>
              </w:rPr>
            </w:pPr>
          </w:p>
        </w:tc>
      </w:tr>
      <w:tr w:rsidR="00C2168C" w:rsidRPr="00FC0914" w:rsidTr="00596107">
        <w:trPr>
          <w:trHeight w:val="510"/>
          <w:jc w:val="center"/>
        </w:trPr>
        <w:tc>
          <w:tcPr>
            <w:tcW w:w="129" w:type="pct"/>
            <w:vAlign w:val="center"/>
          </w:tcPr>
          <w:p w:rsidR="00C2168C" w:rsidRPr="00FC0914" w:rsidRDefault="00C2168C" w:rsidP="00596107">
            <w:pPr>
              <w:pStyle w:val="ListParagraph"/>
              <w:ind w:firstLine="0"/>
              <w:jc w:val="center"/>
              <w:rPr>
                <w:rFonts w:ascii="宋体" w:hAnsi="宋体"/>
                <w:bCs/>
                <w:color w:val="000000"/>
                <w:szCs w:val="21"/>
              </w:rPr>
            </w:pPr>
            <w:r w:rsidRPr="00FC0914">
              <w:rPr>
                <w:rFonts w:ascii="宋体" w:hAnsi="宋体"/>
                <w:bCs/>
                <w:color w:val="000000"/>
                <w:szCs w:val="21"/>
              </w:rPr>
              <w:t>2</w:t>
            </w:r>
          </w:p>
        </w:tc>
        <w:tc>
          <w:tcPr>
            <w:tcW w:w="225" w:type="pct"/>
          </w:tcPr>
          <w:p w:rsidR="00C2168C" w:rsidRPr="00FC0914" w:rsidRDefault="00C2168C" w:rsidP="00596107">
            <w:pPr>
              <w:pStyle w:val="ListParagraph"/>
              <w:jc w:val="center"/>
              <w:rPr>
                <w:rFonts w:ascii="宋体" w:hAnsi="宋体"/>
                <w:color w:val="000000"/>
                <w:szCs w:val="21"/>
              </w:rPr>
            </w:pPr>
          </w:p>
        </w:tc>
        <w:tc>
          <w:tcPr>
            <w:tcW w:w="214" w:type="pct"/>
          </w:tcPr>
          <w:p w:rsidR="00C2168C" w:rsidRPr="00FC0914" w:rsidRDefault="00C2168C" w:rsidP="00596107">
            <w:pPr>
              <w:pStyle w:val="ListParagraph"/>
              <w:jc w:val="center"/>
              <w:rPr>
                <w:rFonts w:ascii="宋体" w:hAnsi="宋体"/>
                <w:color w:val="000000"/>
                <w:szCs w:val="21"/>
              </w:rPr>
            </w:pPr>
          </w:p>
        </w:tc>
        <w:tc>
          <w:tcPr>
            <w:tcW w:w="198" w:type="pct"/>
          </w:tcPr>
          <w:p w:rsidR="00C2168C" w:rsidRPr="00FC0914" w:rsidRDefault="00C2168C" w:rsidP="00596107">
            <w:pPr>
              <w:pStyle w:val="ListParagraph"/>
              <w:jc w:val="center"/>
              <w:rPr>
                <w:rFonts w:ascii="宋体" w:hAnsi="宋体"/>
                <w:color w:val="000000"/>
                <w:szCs w:val="21"/>
              </w:rPr>
            </w:pPr>
          </w:p>
        </w:tc>
        <w:tc>
          <w:tcPr>
            <w:tcW w:w="164" w:type="pct"/>
          </w:tcPr>
          <w:p w:rsidR="00C2168C" w:rsidRPr="00FC0914" w:rsidRDefault="00C2168C" w:rsidP="00596107">
            <w:pPr>
              <w:pStyle w:val="ListParagraph"/>
              <w:jc w:val="center"/>
              <w:rPr>
                <w:rFonts w:ascii="宋体" w:hAnsi="宋体"/>
                <w:color w:val="000000"/>
                <w:szCs w:val="21"/>
              </w:rPr>
            </w:pPr>
          </w:p>
        </w:tc>
        <w:tc>
          <w:tcPr>
            <w:tcW w:w="173" w:type="pct"/>
          </w:tcPr>
          <w:p w:rsidR="00C2168C" w:rsidRPr="00FC0914" w:rsidRDefault="00C2168C" w:rsidP="00596107">
            <w:pPr>
              <w:pStyle w:val="ListParagraph"/>
              <w:jc w:val="center"/>
              <w:rPr>
                <w:rFonts w:ascii="宋体" w:hAnsi="宋体"/>
                <w:color w:val="000000"/>
                <w:szCs w:val="21"/>
              </w:rPr>
            </w:pPr>
          </w:p>
        </w:tc>
        <w:tc>
          <w:tcPr>
            <w:tcW w:w="188" w:type="pct"/>
          </w:tcPr>
          <w:p w:rsidR="00C2168C" w:rsidRPr="00FC0914" w:rsidRDefault="00C2168C" w:rsidP="00596107">
            <w:pPr>
              <w:pStyle w:val="ListParagraph"/>
              <w:jc w:val="center"/>
              <w:rPr>
                <w:rFonts w:ascii="宋体" w:hAnsi="宋体"/>
                <w:color w:val="000000"/>
                <w:szCs w:val="21"/>
              </w:rPr>
            </w:pPr>
          </w:p>
        </w:tc>
        <w:tc>
          <w:tcPr>
            <w:tcW w:w="175" w:type="pct"/>
          </w:tcPr>
          <w:p w:rsidR="00C2168C" w:rsidRPr="00FC0914" w:rsidRDefault="00C2168C" w:rsidP="00596107">
            <w:pPr>
              <w:pStyle w:val="ListParagraph"/>
              <w:jc w:val="center"/>
              <w:rPr>
                <w:rFonts w:ascii="宋体" w:hAnsi="宋体"/>
                <w:color w:val="000000"/>
                <w:szCs w:val="21"/>
              </w:rPr>
            </w:pPr>
          </w:p>
        </w:tc>
        <w:tc>
          <w:tcPr>
            <w:tcW w:w="249" w:type="pct"/>
          </w:tcPr>
          <w:p w:rsidR="00C2168C" w:rsidRPr="00FC0914" w:rsidRDefault="00C2168C" w:rsidP="00596107">
            <w:pPr>
              <w:pStyle w:val="ListParagraph"/>
              <w:jc w:val="center"/>
              <w:rPr>
                <w:rFonts w:ascii="宋体" w:hAnsi="宋体"/>
                <w:color w:val="000000"/>
                <w:szCs w:val="21"/>
              </w:rPr>
            </w:pPr>
          </w:p>
        </w:tc>
        <w:tc>
          <w:tcPr>
            <w:tcW w:w="243" w:type="pct"/>
          </w:tcPr>
          <w:p w:rsidR="00C2168C" w:rsidRPr="00FC0914" w:rsidRDefault="00C2168C" w:rsidP="00596107">
            <w:pPr>
              <w:pStyle w:val="ListParagraph"/>
              <w:jc w:val="center"/>
              <w:rPr>
                <w:rFonts w:ascii="宋体" w:hAnsi="宋体"/>
                <w:color w:val="000000"/>
                <w:szCs w:val="21"/>
              </w:rPr>
            </w:pPr>
          </w:p>
        </w:tc>
        <w:tc>
          <w:tcPr>
            <w:tcW w:w="243" w:type="pct"/>
          </w:tcPr>
          <w:p w:rsidR="00C2168C" w:rsidRPr="00FC0914" w:rsidRDefault="00C2168C" w:rsidP="00596107">
            <w:pPr>
              <w:pStyle w:val="ListParagraph"/>
              <w:jc w:val="center"/>
              <w:rPr>
                <w:rFonts w:ascii="宋体" w:hAnsi="宋体"/>
                <w:color w:val="000000"/>
                <w:szCs w:val="21"/>
              </w:rPr>
            </w:pPr>
          </w:p>
        </w:tc>
        <w:tc>
          <w:tcPr>
            <w:tcW w:w="282" w:type="pct"/>
          </w:tcPr>
          <w:p w:rsidR="00C2168C" w:rsidRPr="00FC0914" w:rsidRDefault="00C2168C" w:rsidP="00596107">
            <w:pPr>
              <w:pStyle w:val="ListParagraph"/>
              <w:jc w:val="center"/>
              <w:rPr>
                <w:rFonts w:ascii="宋体" w:hAnsi="宋体"/>
                <w:color w:val="000000"/>
                <w:szCs w:val="21"/>
              </w:rPr>
            </w:pPr>
          </w:p>
        </w:tc>
        <w:tc>
          <w:tcPr>
            <w:tcW w:w="223" w:type="pct"/>
          </w:tcPr>
          <w:p w:rsidR="00C2168C" w:rsidRPr="00FC0914" w:rsidRDefault="00C2168C" w:rsidP="00596107">
            <w:pPr>
              <w:pStyle w:val="ListParagraph"/>
              <w:jc w:val="center"/>
              <w:rPr>
                <w:rFonts w:ascii="宋体" w:hAnsi="宋体"/>
                <w:color w:val="000000"/>
                <w:szCs w:val="21"/>
              </w:rPr>
            </w:pPr>
          </w:p>
        </w:tc>
        <w:tc>
          <w:tcPr>
            <w:tcW w:w="290" w:type="pct"/>
          </w:tcPr>
          <w:p w:rsidR="00C2168C" w:rsidRPr="00FC0914" w:rsidRDefault="00C2168C" w:rsidP="00596107">
            <w:pPr>
              <w:pStyle w:val="ListParagraph"/>
              <w:jc w:val="center"/>
              <w:rPr>
                <w:rFonts w:ascii="宋体" w:hAnsi="宋体"/>
                <w:color w:val="000000"/>
                <w:szCs w:val="21"/>
              </w:rPr>
            </w:pPr>
          </w:p>
        </w:tc>
        <w:tc>
          <w:tcPr>
            <w:tcW w:w="328" w:type="pct"/>
          </w:tcPr>
          <w:p w:rsidR="00C2168C" w:rsidRPr="00FC0914" w:rsidRDefault="00C2168C" w:rsidP="00596107">
            <w:pPr>
              <w:pStyle w:val="ListParagraph"/>
              <w:jc w:val="center"/>
              <w:rPr>
                <w:rFonts w:ascii="宋体" w:hAnsi="宋体"/>
                <w:color w:val="000000"/>
                <w:szCs w:val="21"/>
              </w:rPr>
            </w:pPr>
          </w:p>
        </w:tc>
        <w:tc>
          <w:tcPr>
            <w:tcW w:w="290" w:type="pct"/>
          </w:tcPr>
          <w:p w:rsidR="00C2168C" w:rsidRPr="00FC0914" w:rsidRDefault="00C2168C" w:rsidP="00596107">
            <w:pPr>
              <w:pStyle w:val="ListParagraph"/>
              <w:jc w:val="center"/>
              <w:rPr>
                <w:rFonts w:ascii="宋体" w:hAnsi="宋体"/>
                <w:color w:val="000000"/>
                <w:szCs w:val="21"/>
              </w:rPr>
            </w:pPr>
          </w:p>
        </w:tc>
        <w:tc>
          <w:tcPr>
            <w:tcW w:w="301" w:type="pct"/>
          </w:tcPr>
          <w:p w:rsidR="00C2168C" w:rsidRPr="00FC0914" w:rsidRDefault="00C2168C" w:rsidP="00596107">
            <w:pPr>
              <w:pStyle w:val="ListParagraph"/>
              <w:jc w:val="center"/>
              <w:rPr>
                <w:rFonts w:ascii="宋体" w:hAnsi="宋体"/>
                <w:color w:val="000000"/>
                <w:szCs w:val="21"/>
              </w:rPr>
            </w:pPr>
          </w:p>
        </w:tc>
        <w:tc>
          <w:tcPr>
            <w:tcW w:w="269" w:type="pct"/>
          </w:tcPr>
          <w:p w:rsidR="00C2168C" w:rsidRPr="00FC0914" w:rsidRDefault="00C2168C" w:rsidP="00596107">
            <w:pPr>
              <w:pStyle w:val="ListParagraph"/>
              <w:jc w:val="center"/>
              <w:rPr>
                <w:rFonts w:ascii="宋体" w:hAnsi="宋体"/>
                <w:color w:val="000000"/>
                <w:szCs w:val="21"/>
              </w:rPr>
            </w:pPr>
          </w:p>
        </w:tc>
        <w:tc>
          <w:tcPr>
            <w:tcW w:w="269" w:type="pct"/>
          </w:tcPr>
          <w:p w:rsidR="00C2168C" w:rsidRPr="00FC0914" w:rsidRDefault="00C2168C" w:rsidP="00596107">
            <w:pPr>
              <w:pStyle w:val="ListParagraph"/>
              <w:jc w:val="center"/>
              <w:rPr>
                <w:rFonts w:ascii="宋体" w:hAnsi="宋体"/>
                <w:color w:val="000000"/>
                <w:szCs w:val="21"/>
              </w:rPr>
            </w:pPr>
          </w:p>
        </w:tc>
        <w:tc>
          <w:tcPr>
            <w:tcW w:w="294" w:type="pct"/>
          </w:tcPr>
          <w:p w:rsidR="00C2168C" w:rsidRPr="00FC0914" w:rsidRDefault="00C2168C" w:rsidP="00596107">
            <w:pPr>
              <w:pStyle w:val="ListParagraph"/>
              <w:jc w:val="center"/>
              <w:rPr>
                <w:rFonts w:ascii="宋体" w:hAnsi="宋体"/>
                <w:color w:val="000000"/>
                <w:szCs w:val="21"/>
              </w:rPr>
            </w:pPr>
          </w:p>
        </w:tc>
        <w:tc>
          <w:tcPr>
            <w:tcW w:w="254" w:type="pct"/>
          </w:tcPr>
          <w:p w:rsidR="00C2168C" w:rsidRPr="00FC0914" w:rsidRDefault="00C2168C" w:rsidP="00596107">
            <w:pPr>
              <w:pStyle w:val="ListParagraph"/>
              <w:jc w:val="center"/>
              <w:rPr>
                <w:rFonts w:ascii="宋体" w:hAnsi="宋体"/>
                <w:color w:val="000000"/>
                <w:szCs w:val="21"/>
              </w:rPr>
            </w:pPr>
          </w:p>
        </w:tc>
      </w:tr>
      <w:tr w:rsidR="00C2168C" w:rsidRPr="00FC0914" w:rsidTr="00596107">
        <w:trPr>
          <w:trHeight w:val="510"/>
          <w:jc w:val="center"/>
        </w:trPr>
        <w:tc>
          <w:tcPr>
            <w:tcW w:w="129" w:type="pct"/>
            <w:vAlign w:val="center"/>
          </w:tcPr>
          <w:p w:rsidR="00C2168C" w:rsidRPr="00FC0914" w:rsidRDefault="00C2168C" w:rsidP="00596107">
            <w:pPr>
              <w:pStyle w:val="ListParagraph"/>
              <w:ind w:firstLine="0"/>
              <w:jc w:val="center"/>
              <w:rPr>
                <w:rFonts w:ascii="宋体" w:hAnsi="宋体"/>
                <w:bCs/>
                <w:color w:val="000000"/>
                <w:szCs w:val="21"/>
              </w:rPr>
            </w:pPr>
            <w:r w:rsidRPr="00FC0914">
              <w:rPr>
                <w:rFonts w:ascii="宋体" w:hAnsi="宋体"/>
                <w:bCs/>
                <w:color w:val="000000"/>
                <w:szCs w:val="21"/>
              </w:rPr>
              <w:t>…</w:t>
            </w:r>
          </w:p>
        </w:tc>
        <w:tc>
          <w:tcPr>
            <w:tcW w:w="225" w:type="pct"/>
          </w:tcPr>
          <w:p w:rsidR="00C2168C" w:rsidRPr="00FC0914" w:rsidRDefault="00C2168C" w:rsidP="00596107">
            <w:pPr>
              <w:pStyle w:val="ListParagraph"/>
              <w:jc w:val="center"/>
              <w:rPr>
                <w:rFonts w:ascii="宋体" w:hAnsi="宋体"/>
                <w:color w:val="000000"/>
                <w:szCs w:val="21"/>
              </w:rPr>
            </w:pPr>
          </w:p>
        </w:tc>
        <w:tc>
          <w:tcPr>
            <w:tcW w:w="214" w:type="pct"/>
          </w:tcPr>
          <w:p w:rsidR="00C2168C" w:rsidRPr="00FC0914" w:rsidRDefault="00C2168C" w:rsidP="00596107">
            <w:pPr>
              <w:pStyle w:val="ListParagraph"/>
              <w:jc w:val="center"/>
              <w:rPr>
                <w:rFonts w:ascii="宋体" w:hAnsi="宋体"/>
                <w:color w:val="000000"/>
                <w:szCs w:val="21"/>
              </w:rPr>
            </w:pPr>
          </w:p>
        </w:tc>
        <w:tc>
          <w:tcPr>
            <w:tcW w:w="198" w:type="pct"/>
          </w:tcPr>
          <w:p w:rsidR="00C2168C" w:rsidRPr="00FC0914" w:rsidRDefault="00C2168C" w:rsidP="00596107">
            <w:pPr>
              <w:pStyle w:val="ListParagraph"/>
              <w:jc w:val="center"/>
              <w:rPr>
                <w:rFonts w:ascii="宋体" w:hAnsi="宋体"/>
                <w:color w:val="000000"/>
                <w:szCs w:val="21"/>
              </w:rPr>
            </w:pPr>
          </w:p>
        </w:tc>
        <w:tc>
          <w:tcPr>
            <w:tcW w:w="164" w:type="pct"/>
          </w:tcPr>
          <w:p w:rsidR="00C2168C" w:rsidRPr="00FC0914" w:rsidRDefault="00C2168C" w:rsidP="00596107">
            <w:pPr>
              <w:pStyle w:val="ListParagraph"/>
              <w:jc w:val="center"/>
              <w:rPr>
                <w:rFonts w:ascii="宋体" w:hAnsi="宋体"/>
                <w:color w:val="000000"/>
                <w:szCs w:val="21"/>
              </w:rPr>
            </w:pPr>
          </w:p>
        </w:tc>
        <w:tc>
          <w:tcPr>
            <w:tcW w:w="173" w:type="pct"/>
          </w:tcPr>
          <w:p w:rsidR="00C2168C" w:rsidRPr="00FC0914" w:rsidRDefault="00C2168C" w:rsidP="00596107">
            <w:pPr>
              <w:pStyle w:val="ListParagraph"/>
              <w:jc w:val="center"/>
              <w:rPr>
                <w:rFonts w:ascii="宋体" w:hAnsi="宋体"/>
                <w:color w:val="000000"/>
                <w:szCs w:val="21"/>
              </w:rPr>
            </w:pPr>
          </w:p>
        </w:tc>
        <w:tc>
          <w:tcPr>
            <w:tcW w:w="188" w:type="pct"/>
          </w:tcPr>
          <w:p w:rsidR="00C2168C" w:rsidRPr="00FC0914" w:rsidRDefault="00C2168C" w:rsidP="00596107">
            <w:pPr>
              <w:pStyle w:val="ListParagraph"/>
              <w:jc w:val="center"/>
              <w:rPr>
                <w:rFonts w:ascii="宋体" w:hAnsi="宋体"/>
                <w:color w:val="000000"/>
                <w:szCs w:val="21"/>
              </w:rPr>
            </w:pPr>
          </w:p>
        </w:tc>
        <w:tc>
          <w:tcPr>
            <w:tcW w:w="175" w:type="pct"/>
          </w:tcPr>
          <w:p w:rsidR="00C2168C" w:rsidRPr="00FC0914" w:rsidRDefault="00C2168C" w:rsidP="00596107">
            <w:pPr>
              <w:pStyle w:val="ListParagraph"/>
              <w:jc w:val="center"/>
              <w:rPr>
                <w:rFonts w:ascii="宋体" w:hAnsi="宋体"/>
                <w:color w:val="000000"/>
                <w:szCs w:val="21"/>
              </w:rPr>
            </w:pPr>
          </w:p>
        </w:tc>
        <w:tc>
          <w:tcPr>
            <w:tcW w:w="249" w:type="pct"/>
          </w:tcPr>
          <w:p w:rsidR="00C2168C" w:rsidRPr="00FC0914" w:rsidRDefault="00C2168C" w:rsidP="00596107">
            <w:pPr>
              <w:pStyle w:val="ListParagraph"/>
              <w:jc w:val="center"/>
              <w:rPr>
                <w:rFonts w:ascii="宋体" w:hAnsi="宋体"/>
                <w:color w:val="000000"/>
                <w:szCs w:val="21"/>
              </w:rPr>
            </w:pPr>
          </w:p>
        </w:tc>
        <w:tc>
          <w:tcPr>
            <w:tcW w:w="243" w:type="pct"/>
          </w:tcPr>
          <w:p w:rsidR="00C2168C" w:rsidRPr="00FC0914" w:rsidRDefault="00C2168C" w:rsidP="00596107">
            <w:pPr>
              <w:pStyle w:val="ListParagraph"/>
              <w:jc w:val="center"/>
              <w:rPr>
                <w:rFonts w:ascii="宋体" w:hAnsi="宋体"/>
                <w:color w:val="000000"/>
                <w:szCs w:val="21"/>
              </w:rPr>
            </w:pPr>
          </w:p>
        </w:tc>
        <w:tc>
          <w:tcPr>
            <w:tcW w:w="243" w:type="pct"/>
          </w:tcPr>
          <w:p w:rsidR="00C2168C" w:rsidRPr="00FC0914" w:rsidRDefault="00C2168C" w:rsidP="00596107">
            <w:pPr>
              <w:pStyle w:val="ListParagraph"/>
              <w:jc w:val="center"/>
              <w:rPr>
                <w:rFonts w:ascii="宋体" w:hAnsi="宋体"/>
                <w:color w:val="000000"/>
                <w:szCs w:val="21"/>
              </w:rPr>
            </w:pPr>
          </w:p>
        </w:tc>
        <w:tc>
          <w:tcPr>
            <w:tcW w:w="282" w:type="pct"/>
          </w:tcPr>
          <w:p w:rsidR="00C2168C" w:rsidRPr="00FC0914" w:rsidRDefault="00C2168C" w:rsidP="00596107">
            <w:pPr>
              <w:pStyle w:val="ListParagraph"/>
              <w:jc w:val="center"/>
              <w:rPr>
                <w:rFonts w:ascii="宋体" w:hAnsi="宋体"/>
                <w:color w:val="000000"/>
                <w:szCs w:val="21"/>
              </w:rPr>
            </w:pPr>
          </w:p>
        </w:tc>
        <w:tc>
          <w:tcPr>
            <w:tcW w:w="223" w:type="pct"/>
          </w:tcPr>
          <w:p w:rsidR="00C2168C" w:rsidRPr="00FC0914" w:rsidRDefault="00C2168C" w:rsidP="00596107">
            <w:pPr>
              <w:pStyle w:val="ListParagraph"/>
              <w:jc w:val="center"/>
              <w:rPr>
                <w:rFonts w:ascii="宋体" w:hAnsi="宋体"/>
                <w:color w:val="000000"/>
                <w:szCs w:val="21"/>
              </w:rPr>
            </w:pPr>
          </w:p>
        </w:tc>
        <w:tc>
          <w:tcPr>
            <w:tcW w:w="290" w:type="pct"/>
          </w:tcPr>
          <w:p w:rsidR="00C2168C" w:rsidRPr="00FC0914" w:rsidRDefault="00C2168C" w:rsidP="00596107">
            <w:pPr>
              <w:pStyle w:val="ListParagraph"/>
              <w:jc w:val="center"/>
              <w:rPr>
                <w:rFonts w:ascii="宋体" w:hAnsi="宋体"/>
                <w:color w:val="000000"/>
                <w:szCs w:val="21"/>
              </w:rPr>
            </w:pPr>
          </w:p>
        </w:tc>
        <w:tc>
          <w:tcPr>
            <w:tcW w:w="328" w:type="pct"/>
          </w:tcPr>
          <w:p w:rsidR="00C2168C" w:rsidRPr="00FC0914" w:rsidRDefault="00C2168C" w:rsidP="00596107">
            <w:pPr>
              <w:pStyle w:val="ListParagraph"/>
              <w:jc w:val="center"/>
              <w:rPr>
                <w:rFonts w:ascii="宋体" w:hAnsi="宋体"/>
                <w:color w:val="000000"/>
                <w:szCs w:val="21"/>
              </w:rPr>
            </w:pPr>
          </w:p>
        </w:tc>
        <w:tc>
          <w:tcPr>
            <w:tcW w:w="290" w:type="pct"/>
          </w:tcPr>
          <w:p w:rsidR="00C2168C" w:rsidRPr="00FC0914" w:rsidRDefault="00C2168C" w:rsidP="00596107">
            <w:pPr>
              <w:pStyle w:val="ListParagraph"/>
              <w:jc w:val="center"/>
              <w:rPr>
                <w:rFonts w:ascii="宋体" w:hAnsi="宋体"/>
                <w:color w:val="000000"/>
                <w:szCs w:val="21"/>
              </w:rPr>
            </w:pPr>
          </w:p>
        </w:tc>
        <w:tc>
          <w:tcPr>
            <w:tcW w:w="301" w:type="pct"/>
          </w:tcPr>
          <w:p w:rsidR="00C2168C" w:rsidRPr="00FC0914" w:rsidRDefault="00C2168C" w:rsidP="00596107">
            <w:pPr>
              <w:pStyle w:val="ListParagraph"/>
              <w:jc w:val="center"/>
              <w:rPr>
                <w:rFonts w:ascii="宋体" w:hAnsi="宋体"/>
                <w:color w:val="000000"/>
                <w:szCs w:val="21"/>
              </w:rPr>
            </w:pPr>
          </w:p>
        </w:tc>
        <w:tc>
          <w:tcPr>
            <w:tcW w:w="269" w:type="pct"/>
          </w:tcPr>
          <w:p w:rsidR="00C2168C" w:rsidRPr="00FC0914" w:rsidRDefault="00C2168C" w:rsidP="00596107">
            <w:pPr>
              <w:pStyle w:val="ListParagraph"/>
              <w:jc w:val="center"/>
              <w:rPr>
                <w:rFonts w:ascii="宋体" w:hAnsi="宋体"/>
                <w:color w:val="000000"/>
                <w:szCs w:val="21"/>
              </w:rPr>
            </w:pPr>
          </w:p>
        </w:tc>
        <w:tc>
          <w:tcPr>
            <w:tcW w:w="269" w:type="pct"/>
          </w:tcPr>
          <w:p w:rsidR="00C2168C" w:rsidRPr="00FC0914" w:rsidRDefault="00C2168C" w:rsidP="00596107">
            <w:pPr>
              <w:pStyle w:val="ListParagraph"/>
              <w:jc w:val="center"/>
              <w:rPr>
                <w:rFonts w:ascii="宋体" w:hAnsi="宋体"/>
                <w:color w:val="000000"/>
                <w:szCs w:val="21"/>
              </w:rPr>
            </w:pPr>
          </w:p>
        </w:tc>
        <w:tc>
          <w:tcPr>
            <w:tcW w:w="294" w:type="pct"/>
          </w:tcPr>
          <w:p w:rsidR="00C2168C" w:rsidRPr="00FC0914" w:rsidRDefault="00C2168C" w:rsidP="00596107">
            <w:pPr>
              <w:pStyle w:val="ListParagraph"/>
              <w:jc w:val="center"/>
              <w:rPr>
                <w:rFonts w:ascii="宋体" w:hAnsi="宋体"/>
                <w:color w:val="000000"/>
                <w:szCs w:val="21"/>
              </w:rPr>
            </w:pPr>
          </w:p>
        </w:tc>
        <w:tc>
          <w:tcPr>
            <w:tcW w:w="254" w:type="pct"/>
          </w:tcPr>
          <w:p w:rsidR="00C2168C" w:rsidRPr="00FC0914" w:rsidRDefault="00C2168C" w:rsidP="00596107">
            <w:pPr>
              <w:pStyle w:val="ListParagraph"/>
              <w:jc w:val="center"/>
              <w:rPr>
                <w:rFonts w:ascii="宋体" w:hAnsi="宋体"/>
                <w:color w:val="000000"/>
                <w:szCs w:val="21"/>
              </w:rPr>
            </w:pPr>
          </w:p>
        </w:tc>
      </w:tr>
    </w:tbl>
    <w:p w:rsidR="00C2168C" w:rsidRPr="00FC0914" w:rsidRDefault="00C2168C" w:rsidP="00C2168C">
      <w:pPr>
        <w:pStyle w:val="ListParagraph"/>
        <w:adjustRightInd w:val="0"/>
        <w:snapToGrid w:val="0"/>
        <w:spacing w:beforeLines="80" w:before="249" w:line="288" w:lineRule="auto"/>
        <w:ind w:firstLine="0"/>
        <w:rPr>
          <w:rFonts w:ascii="宋体" w:hAnsi="宋体"/>
          <w:b/>
          <w:bCs/>
          <w:color w:val="000000"/>
          <w:szCs w:val="21"/>
        </w:rPr>
      </w:pPr>
      <w:r w:rsidRPr="00FC0914">
        <w:rPr>
          <w:rFonts w:ascii="宋体" w:hAnsi="宋体"/>
          <w:b/>
          <w:bCs/>
          <w:color w:val="000000"/>
          <w:szCs w:val="21"/>
        </w:rPr>
        <w:t>注：</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1.本表以机组为统计汇总单元；</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2.调峰修正系数采用四舍五入保留6位小数，机组的发电配额量、供热配额量、核定配额量采用向下取整；</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3.</w:t>
      </w:r>
      <w:r w:rsidRPr="00FC0914">
        <w:rPr>
          <w:rFonts w:ascii="宋体" w:hAnsi="宋体" w:cs="宋体" w:hint="eastAsia"/>
          <w:color w:val="000000"/>
          <w:szCs w:val="21"/>
        </w:rPr>
        <w:t>③</w:t>
      </w:r>
      <w:r w:rsidRPr="00FC0914">
        <w:rPr>
          <w:rFonts w:ascii="宋体" w:hAnsi="宋体"/>
          <w:color w:val="000000"/>
          <w:szCs w:val="21"/>
        </w:rPr>
        <w:t>燃气机组豁免补发配额量，是指机组层面如符合《配额方案》豁免条件，则根据规则计算得出燃气机组补发的配额量；</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4.如燃气机组的初始配额量小于核查排放量时，</w:t>
      </w:r>
      <w:r w:rsidRPr="00FC0914">
        <w:rPr>
          <w:rFonts w:ascii="宋体" w:hAnsi="宋体" w:cs="宋体" w:hint="eastAsia"/>
          <w:color w:val="000000"/>
          <w:szCs w:val="21"/>
        </w:rPr>
        <w:t>④</w:t>
      </w:r>
      <w:r w:rsidRPr="00FC0914">
        <w:rPr>
          <w:rFonts w:ascii="宋体" w:hAnsi="宋体"/>
          <w:color w:val="000000"/>
          <w:szCs w:val="21"/>
        </w:rPr>
        <w:t>机组核定配额量=</w:t>
      </w:r>
      <w:r w:rsidRPr="00FC0914">
        <w:rPr>
          <w:rFonts w:ascii="宋体" w:hAnsi="宋体" w:cs="宋体" w:hint="eastAsia"/>
          <w:color w:val="000000"/>
          <w:szCs w:val="21"/>
        </w:rPr>
        <w:t>②</w:t>
      </w:r>
      <w:r w:rsidRPr="00FC0914">
        <w:rPr>
          <w:rFonts w:ascii="宋体" w:hAnsi="宋体"/>
          <w:color w:val="000000"/>
          <w:szCs w:val="21"/>
        </w:rPr>
        <w:t>机组初始配额量＋</w:t>
      </w:r>
      <w:r w:rsidRPr="00FC0914">
        <w:rPr>
          <w:rFonts w:ascii="宋体" w:hAnsi="宋体" w:cs="宋体" w:hint="eastAsia"/>
          <w:color w:val="000000"/>
          <w:szCs w:val="21"/>
        </w:rPr>
        <w:t>③</w:t>
      </w:r>
      <w:r w:rsidRPr="00FC0914">
        <w:rPr>
          <w:rFonts w:ascii="宋体" w:hAnsi="宋体"/>
          <w:color w:val="000000"/>
          <w:szCs w:val="21"/>
        </w:rPr>
        <w:t>燃气机组豁免补发配额量；如燃气机组的初始配额量大于或等于核查排放量时，</w:t>
      </w:r>
      <w:r w:rsidRPr="00FC0914">
        <w:rPr>
          <w:rFonts w:ascii="宋体" w:hAnsi="宋体" w:cs="宋体" w:hint="eastAsia"/>
          <w:color w:val="000000"/>
          <w:szCs w:val="21"/>
        </w:rPr>
        <w:t>④</w:t>
      </w:r>
      <w:r w:rsidRPr="00FC0914">
        <w:rPr>
          <w:rFonts w:ascii="宋体" w:hAnsi="宋体"/>
          <w:color w:val="000000"/>
          <w:szCs w:val="21"/>
        </w:rPr>
        <w:t>机组核定配额量=</w:t>
      </w:r>
      <w:r w:rsidRPr="00FC0914">
        <w:rPr>
          <w:rFonts w:ascii="宋体" w:hAnsi="宋体" w:cs="宋体" w:hint="eastAsia"/>
          <w:color w:val="000000"/>
          <w:szCs w:val="21"/>
        </w:rPr>
        <w:t>②</w:t>
      </w:r>
      <w:r w:rsidRPr="00FC0914">
        <w:rPr>
          <w:rFonts w:ascii="宋体" w:hAnsi="宋体"/>
          <w:color w:val="000000"/>
          <w:szCs w:val="21"/>
        </w:rPr>
        <w:t>机组初始配额量；</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5.</w:t>
      </w:r>
      <w:r w:rsidRPr="00FC0914">
        <w:rPr>
          <w:rFonts w:ascii="宋体" w:hAnsi="宋体" w:cs="宋体" w:hint="eastAsia"/>
          <w:color w:val="000000"/>
          <w:szCs w:val="21"/>
        </w:rPr>
        <w:t>⑤</w:t>
      </w:r>
      <w:r w:rsidRPr="00FC0914">
        <w:rPr>
          <w:rFonts w:ascii="宋体" w:hAnsi="宋体"/>
          <w:color w:val="000000"/>
          <w:szCs w:val="21"/>
        </w:rPr>
        <w:t>机组应清缴配额量=</w:t>
      </w:r>
      <w:r w:rsidRPr="00FC0914">
        <w:rPr>
          <w:rFonts w:ascii="宋体" w:hAnsi="宋体" w:cs="宋体" w:hint="eastAsia"/>
          <w:color w:val="000000"/>
          <w:szCs w:val="21"/>
        </w:rPr>
        <w:t>①</w:t>
      </w:r>
      <w:r w:rsidRPr="00FC0914">
        <w:rPr>
          <w:rFonts w:ascii="宋体" w:hAnsi="宋体"/>
          <w:color w:val="000000"/>
          <w:szCs w:val="21"/>
        </w:rPr>
        <w:t>核查排放量，核查排放量</w:t>
      </w:r>
      <w:r w:rsidRPr="00FC0914">
        <w:rPr>
          <w:rFonts w:ascii="宋体" w:hAnsi="宋体"/>
          <w:szCs w:val="21"/>
        </w:rPr>
        <w:t>不含因使用购入电力产生的二氧化碳间接排放，使用购入电力产生的二氧化碳间接排放采用四舍五入方式取整；</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6.本表需逐页加盖省级生态环境主管部门公章。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Pr>
          <w:color w:val="000000"/>
          <w:sz w:val="18"/>
          <w:szCs w:val="18"/>
        </w:rPr>
        <w:br w:type="page"/>
      </w:r>
      <w:r w:rsidRPr="00A1639C">
        <w:rPr>
          <w:rFonts w:ascii="仿宋_GB2312" w:eastAsia="仿宋_GB2312" w:hAnsi="Times New Roman"/>
          <w:b/>
          <w:bCs/>
          <w:kern w:val="0"/>
          <w:sz w:val="24"/>
          <w:lang w:bidi="ar"/>
        </w:rPr>
        <w:lastRenderedPageBreak/>
        <w:t>表3-9：XX省（区、市）2024年度重点排放单位初始配额量明细表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4937" w:type="pct"/>
        <w:jc w:val="center"/>
        <w:tblInd w:w="37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382"/>
        <w:gridCol w:w="3303"/>
        <w:gridCol w:w="2595"/>
        <w:gridCol w:w="2670"/>
        <w:gridCol w:w="1898"/>
        <w:gridCol w:w="2147"/>
        <w:tblGridChange w:id="3">
          <w:tblGrid>
            <w:gridCol w:w="1382"/>
            <w:gridCol w:w="3303"/>
            <w:gridCol w:w="2595"/>
            <w:gridCol w:w="2670"/>
            <w:gridCol w:w="1898"/>
            <w:gridCol w:w="2147"/>
          </w:tblGrid>
        </w:tblGridChange>
      </w:tblGrid>
      <w:tr w:rsidR="00C2168C" w:rsidRPr="00FC0914" w:rsidTr="00596107">
        <w:trPr>
          <w:trHeight w:val="567"/>
          <w:jc w:val="center"/>
        </w:trPr>
        <w:tc>
          <w:tcPr>
            <w:tcW w:w="494" w:type="pct"/>
            <w:vAlign w:val="center"/>
          </w:tcPr>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序号</w:t>
            </w:r>
          </w:p>
        </w:tc>
        <w:tc>
          <w:tcPr>
            <w:tcW w:w="1180" w:type="pct"/>
            <w:vAlign w:val="center"/>
          </w:tcPr>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重点排放单位名称</w:t>
            </w:r>
          </w:p>
        </w:tc>
        <w:tc>
          <w:tcPr>
            <w:tcW w:w="926" w:type="pct"/>
            <w:vAlign w:val="center"/>
          </w:tcPr>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统一社会信用代码</w:t>
            </w:r>
          </w:p>
        </w:tc>
        <w:tc>
          <w:tcPr>
            <w:tcW w:w="954" w:type="pct"/>
            <w:vAlign w:val="center"/>
          </w:tcPr>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重点排放单位</w:t>
            </w:r>
          </w:p>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初始配额量</w:t>
            </w:r>
          </w:p>
        </w:tc>
        <w:tc>
          <w:tcPr>
            <w:tcW w:w="678" w:type="pct"/>
            <w:vAlign w:val="center"/>
          </w:tcPr>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应清缴配额量</w:t>
            </w:r>
          </w:p>
        </w:tc>
        <w:tc>
          <w:tcPr>
            <w:tcW w:w="767" w:type="pct"/>
            <w:vAlign w:val="center"/>
          </w:tcPr>
          <w:p w:rsidR="00C2168C" w:rsidRPr="00FC0914" w:rsidRDefault="00C2168C" w:rsidP="00596107">
            <w:pPr>
              <w:widowControl/>
              <w:jc w:val="center"/>
              <w:rPr>
                <w:rFonts w:ascii="黑体" w:eastAsia="黑体" w:hAnsi="黑体"/>
                <w:bCs/>
                <w:kern w:val="0"/>
                <w:szCs w:val="21"/>
              </w:rPr>
            </w:pPr>
            <w:r w:rsidRPr="00FC0914">
              <w:rPr>
                <w:rFonts w:ascii="黑体" w:eastAsia="黑体" w:hAnsi="黑体"/>
                <w:bCs/>
                <w:kern w:val="0"/>
                <w:szCs w:val="21"/>
              </w:rPr>
              <w:t>需要特殊说明的事项</w:t>
            </w:r>
          </w:p>
        </w:tc>
      </w:tr>
      <w:tr w:rsidR="00C2168C" w:rsidRPr="00FC0914" w:rsidTr="00596107">
        <w:trPr>
          <w:trHeight w:val="567"/>
          <w:jc w:val="center"/>
        </w:trPr>
        <w:tc>
          <w:tcPr>
            <w:tcW w:w="494" w:type="pct"/>
            <w:vAlign w:val="center"/>
          </w:tcPr>
          <w:p w:rsidR="00C2168C" w:rsidRPr="00FC0914" w:rsidRDefault="00C2168C" w:rsidP="00596107">
            <w:pPr>
              <w:widowControl/>
              <w:jc w:val="center"/>
              <w:rPr>
                <w:rFonts w:ascii="宋体" w:hAnsi="宋体"/>
                <w:kern w:val="0"/>
                <w:szCs w:val="21"/>
              </w:rPr>
            </w:pPr>
            <w:r w:rsidRPr="00FC0914">
              <w:rPr>
                <w:rFonts w:ascii="宋体" w:hAnsi="宋体"/>
                <w:kern w:val="0"/>
                <w:szCs w:val="21"/>
              </w:rPr>
              <w:t>1</w:t>
            </w:r>
          </w:p>
        </w:tc>
        <w:tc>
          <w:tcPr>
            <w:tcW w:w="1180" w:type="pct"/>
            <w:vAlign w:val="center"/>
          </w:tcPr>
          <w:p w:rsidR="00C2168C" w:rsidRPr="00FC0914" w:rsidRDefault="00C2168C" w:rsidP="00596107">
            <w:pPr>
              <w:widowControl/>
              <w:jc w:val="center"/>
              <w:rPr>
                <w:rFonts w:ascii="宋体" w:hAnsi="宋体"/>
                <w:kern w:val="0"/>
                <w:szCs w:val="21"/>
              </w:rPr>
            </w:pPr>
          </w:p>
        </w:tc>
        <w:tc>
          <w:tcPr>
            <w:tcW w:w="926" w:type="pct"/>
            <w:vAlign w:val="center"/>
          </w:tcPr>
          <w:p w:rsidR="00C2168C" w:rsidRPr="00FC0914" w:rsidRDefault="00C2168C" w:rsidP="00596107">
            <w:pPr>
              <w:widowControl/>
              <w:jc w:val="center"/>
              <w:rPr>
                <w:rFonts w:ascii="宋体" w:hAnsi="宋体"/>
                <w:kern w:val="0"/>
                <w:szCs w:val="21"/>
              </w:rPr>
            </w:pPr>
          </w:p>
        </w:tc>
        <w:tc>
          <w:tcPr>
            <w:tcW w:w="954" w:type="pct"/>
            <w:vAlign w:val="center"/>
          </w:tcPr>
          <w:p w:rsidR="00C2168C" w:rsidRPr="00FC0914" w:rsidRDefault="00C2168C" w:rsidP="00596107">
            <w:pPr>
              <w:widowControl/>
              <w:jc w:val="center"/>
              <w:rPr>
                <w:rFonts w:ascii="宋体" w:hAnsi="宋体"/>
                <w:kern w:val="0"/>
                <w:szCs w:val="21"/>
              </w:rPr>
            </w:pPr>
          </w:p>
        </w:tc>
        <w:tc>
          <w:tcPr>
            <w:tcW w:w="678" w:type="pct"/>
            <w:noWrap/>
            <w:vAlign w:val="center"/>
          </w:tcPr>
          <w:p w:rsidR="00C2168C" w:rsidRPr="00FC0914" w:rsidRDefault="00C2168C" w:rsidP="00596107">
            <w:pPr>
              <w:widowControl/>
              <w:jc w:val="left"/>
              <w:rPr>
                <w:rFonts w:ascii="宋体" w:hAnsi="宋体"/>
                <w:kern w:val="0"/>
                <w:szCs w:val="21"/>
              </w:rPr>
            </w:pPr>
          </w:p>
        </w:tc>
        <w:tc>
          <w:tcPr>
            <w:tcW w:w="767" w:type="pct"/>
            <w:noWrap/>
            <w:vAlign w:val="center"/>
          </w:tcPr>
          <w:p w:rsidR="00C2168C" w:rsidRPr="00FC0914" w:rsidRDefault="00C2168C" w:rsidP="00596107">
            <w:pPr>
              <w:widowControl/>
              <w:jc w:val="left"/>
              <w:rPr>
                <w:rFonts w:ascii="宋体" w:hAnsi="宋体"/>
                <w:kern w:val="0"/>
                <w:szCs w:val="21"/>
              </w:rPr>
            </w:pPr>
          </w:p>
        </w:tc>
      </w:tr>
      <w:tr w:rsidR="00C2168C" w:rsidRPr="00FC0914" w:rsidTr="00596107">
        <w:trPr>
          <w:trHeight w:val="567"/>
          <w:jc w:val="center"/>
        </w:trPr>
        <w:tc>
          <w:tcPr>
            <w:tcW w:w="494" w:type="pct"/>
            <w:vAlign w:val="center"/>
          </w:tcPr>
          <w:p w:rsidR="00C2168C" w:rsidRPr="00FC0914" w:rsidRDefault="00C2168C" w:rsidP="00596107">
            <w:pPr>
              <w:widowControl/>
              <w:jc w:val="center"/>
              <w:rPr>
                <w:rFonts w:ascii="宋体" w:hAnsi="宋体"/>
                <w:kern w:val="0"/>
                <w:szCs w:val="21"/>
              </w:rPr>
            </w:pPr>
            <w:r w:rsidRPr="00FC0914">
              <w:rPr>
                <w:rFonts w:ascii="宋体" w:hAnsi="宋体"/>
                <w:kern w:val="0"/>
                <w:szCs w:val="21"/>
              </w:rPr>
              <w:t>2</w:t>
            </w:r>
          </w:p>
        </w:tc>
        <w:tc>
          <w:tcPr>
            <w:tcW w:w="1180" w:type="pct"/>
            <w:vAlign w:val="center"/>
          </w:tcPr>
          <w:p w:rsidR="00C2168C" w:rsidRPr="00FC0914" w:rsidRDefault="00C2168C" w:rsidP="00596107">
            <w:pPr>
              <w:widowControl/>
              <w:jc w:val="center"/>
              <w:rPr>
                <w:rFonts w:ascii="宋体" w:hAnsi="宋体"/>
                <w:kern w:val="0"/>
                <w:szCs w:val="21"/>
              </w:rPr>
            </w:pPr>
          </w:p>
        </w:tc>
        <w:tc>
          <w:tcPr>
            <w:tcW w:w="926" w:type="pct"/>
            <w:vAlign w:val="center"/>
          </w:tcPr>
          <w:p w:rsidR="00C2168C" w:rsidRPr="00FC0914" w:rsidRDefault="00C2168C" w:rsidP="00596107">
            <w:pPr>
              <w:widowControl/>
              <w:jc w:val="center"/>
              <w:rPr>
                <w:rFonts w:ascii="宋体" w:hAnsi="宋体"/>
                <w:kern w:val="0"/>
                <w:szCs w:val="21"/>
              </w:rPr>
            </w:pPr>
          </w:p>
        </w:tc>
        <w:tc>
          <w:tcPr>
            <w:tcW w:w="954" w:type="pct"/>
            <w:vAlign w:val="center"/>
          </w:tcPr>
          <w:p w:rsidR="00C2168C" w:rsidRPr="00FC0914" w:rsidRDefault="00C2168C" w:rsidP="00596107">
            <w:pPr>
              <w:widowControl/>
              <w:jc w:val="center"/>
              <w:rPr>
                <w:rFonts w:ascii="宋体" w:hAnsi="宋体"/>
                <w:kern w:val="0"/>
                <w:szCs w:val="21"/>
              </w:rPr>
            </w:pPr>
          </w:p>
        </w:tc>
        <w:tc>
          <w:tcPr>
            <w:tcW w:w="678" w:type="pct"/>
            <w:noWrap/>
            <w:vAlign w:val="center"/>
          </w:tcPr>
          <w:p w:rsidR="00C2168C" w:rsidRPr="00FC0914" w:rsidRDefault="00C2168C" w:rsidP="00596107">
            <w:pPr>
              <w:widowControl/>
              <w:jc w:val="left"/>
              <w:rPr>
                <w:rFonts w:ascii="宋体" w:hAnsi="宋体"/>
                <w:kern w:val="0"/>
                <w:szCs w:val="21"/>
              </w:rPr>
            </w:pPr>
          </w:p>
        </w:tc>
        <w:tc>
          <w:tcPr>
            <w:tcW w:w="767" w:type="pct"/>
            <w:noWrap/>
            <w:vAlign w:val="center"/>
          </w:tcPr>
          <w:p w:rsidR="00C2168C" w:rsidRPr="00FC0914" w:rsidRDefault="00C2168C" w:rsidP="00596107">
            <w:pPr>
              <w:widowControl/>
              <w:jc w:val="left"/>
              <w:rPr>
                <w:rFonts w:ascii="宋体" w:hAnsi="宋体"/>
                <w:kern w:val="0"/>
                <w:szCs w:val="21"/>
              </w:rPr>
            </w:pPr>
          </w:p>
        </w:tc>
      </w:tr>
      <w:tr w:rsidR="00C2168C" w:rsidRPr="00FC0914" w:rsidTr="00596107">
        <w:trPr>
          <w:trHeight w:val="567"/>
          <w:jc w:val="center"/>
        </w:trPr>
        <w:tc>
          <w:tcPr>
            <w:tcW w:w="494" w:type="pct"/>
            <w:vAlign w:val="center"/>
          </w:tcPr>
          <w:p w:rsidR="00C2168C" w:rsidRPr="00FC0914" w:rsidRDefault="00C2168C" w:rsidP="00596107">
            <w:pPr>
              <w:widowControl/>
              <w:jc w:val="center"/>
              <w:rPr>
                <w:rFonts w:ascii="宋体" w:hAnsi="宋体"/>
                <w:kern w:val="0"/>
                <w:szCs w:val="21"/>
              </w:rPr>
            </w:pPr>
            <w:r w:rsidRPr="00FC0914">
              <w:rPr>
                <w:rFonts w:ascii="宋体" w:hAnsi="宋体"/>
                <w:kern w:val="0"/>
                <w:szCs w:val="21"/>
              </w:rPr>
              <w:t>…</w:t>
            </w:r>
          </w:p>
        </w:tc>
        <w:tc>
          <w:tcPr>
            <w:tcW w:w="1180" w:type="pct"/>
            <w:vAlign w:val="center"/>
          </w:tcPr>
          <w:p w:rsidR="00C2168C" w:rsidRPr="00FC0914" w:rsidRDefault="00C2168C" w:rsidP="00596107">
            <w:pPr>
              <w:widowControl/>
              <w:jc w:val="center"/>
              <w:rPr>
                <w:rFonts w:ascii="宋体" w:hAnsi="宋体"/>
                <w:kern w:val="0"/>
                <w:szCs w:val="21"/>
              </w:rPr>
            </w:pPr>
          </w:p>
        </w:tc>
        <w:tc>
          <w:tcPr>
            <w:tcW w:w="926" w:type="pct"/>
            <w:vAlign w:val="center"/>
          </w:tcPr>
          <w:p w:rsidR="00C2168C" w:rsidRPr="00FC0914" w:rsidRDefault="00C2168C" w:rsidP="00596107">
            <w:pPr>
              <w:widowControl/>
              <w:jc w:val="center"/>
              <w:rPr>
                <w:rFonts w:ascii="宋体" w:hAnsi="宋体"/>
                <w:kern w:val="0"/>
                <w:szCs w:val="21"/>
              </w:rPr>
            </w:pPr>
          </w:p>
        </w:tc>
        <w:tc>
          <w:tcPr>
            <w:tcW w:w="954" w:type="pct"/>
            <w:vAlign w:val="center"/>
          </w:tcPr>
          <w:p w:rsidR="00C2168C" w:rsidRPr="00FC0914" w:rsidRDefault="00C2168C" w:rsidP="00596107">
            <w:pPr>
              <w:widowControl/>
              <w:jc w:val="center"/>
              <w:rPr>
                <w:rFonts w:ascii="宋体" w:hAnsi="宋体"/>
                <w:kern w:val="0"/>
                <w:szCs w:val="21"/>
              </w:rPr>
            </w:pPr>
          </w:p>
        </w:tc>
        <w:tc>
          <w:tcPr>
            <w:tcW w:w="678" w:type="pct"/>
            <w:noWrap/>
            <w:vAlign w:val="center"/>
          </w:tcPr>
          <w:p w:rsidR="00C2168C" w:rsidRPr="00FC0914" w:rsidRDefault="00C2168C" w:rsidP="00596107">
            <w:pPr>
              <w:widowControl/>
              <w:jc w:val="left"/>
              <w:rPr>
                <w:rFonts w:ascii="宋体" w:hAnsi="宋体"/>
                <w:kern w:val="0"/>
                <w:szCs w:val="21"/>
              </w:rPr>
            </w:pPr>
          </w:p>
        </w:tc>
        <w:tc>
          <w:tcPr>
            <w:tcW w:w="767" w:type="pct"/>
            <w:noWrap/>
            <w:vAlign w:val="center"/>
          </w:tcPr>
          <w:p w:rsidR="00C2168C" w:rsidRPr="00FC0914" w:rsidRDefault="00C2168C" w:rsidP="00596107">
            <w:pPr>
              <w:widowControl/>
              <w:jc w:val="left"/>
              <w:rPr>
                <w:rFonts w:ascii="宋体" w:hAnsi="宋体"/>
                <w:kern w:val="0"/>
                <w:szCs w:val="21"/>
              </w:rPr>
            </w:pPr>
          </w:p>
        </w:tc>
      </w:tr>
      <w:tr w:rsidR="00C2168C" w:rsidRPr="00FC0914" w:rsidTr="00596107">
        <w:trPr>
          <w:trHeight w:val="567"/>
          <w:jc w:val="center"/>
        </w:trPr>
        <w:tc>
          <w:tcPr>
            <w:tcW w:w="2601" w:type="pct"/>
            <w:gridSpan w:val="3"/>
            <w:vAlign w:val="center"/>
          </w:tcPr>
          <w:p w:rsidR="00C2168C" w:rsidRPr="00FC0914" w:rsidRDefault="00C2168C" w:rsidP="00596107">
            <w:pPr>
              <w:widowControl/>
              <w:jc w:val="center"/>
              <w:rPr>
                <w:rFonts w:ascii="宋体" w:hAnsi="宋体"/>
                <w:kern w:val="0"/>
                <w:szCs w:val="21"/>
              </w:rPr>
            </w:pPr>
            <w:r w:rsidRPr="00FC0914">
              <w:rPr>
                <w:rFonts w:ascii="宋体" w:hAnsi="宋体"/>
                <w:b/>
                <w:bCs/>
                <w:kern w:val="0"/>
                <w:szCs w:val="21"/>
                <w:lang w:bidi="ar"/>
              </w:rPr>
              <w:t>全省（区、市）合计</w:t>
            </w:r>
          </w:p>
        </w:tc>
        <w:tc>
          <w:tcPr>
            <w:tcW w:w="954" w:type="pct"/>
            <w:vAlign w:val="center"/>
          </w:tcPr>
          <w:p w:rsidR="00C2168C" w:rsidRPr="00FC0914" w:rsidRDefault="00C2168C" w:rsidP="00596107">
            <w:pPr>
              <w:widowControl/>
              <w:jc w:val="center"/>
              <w:rPr>
                <w:rFonts w:ascii="宋体" w:hAnsi="宋体"/>
                <w:kern w:val="0"/>
                <w:szCs w:val="21"/>
              </w:rPr>
            </w:pPr>
          </w:p>
        </w:tc>
        <w:tc>
          <w:tcPr>
            <w:tcW w:w="678" w:type="pct"/>
            <w:noWrap/>
            <w:vAlign w:val="center"/>
          </w:tcPr>
          <w:p w:rsidR="00C2168C" w:rsidRPr="00FC0914" w:rsidRDefault="00C2168C" w:rsidP="00596107">
            <w:pPr>
              <w:widowControl/>
              <w:jc w:val="left"/>
              <w:rPr>
                <w:rFonts w:ascii="宋体" w:hAnsi="宋体"/>
                <w:kern w:val="0"/>
                <w:szCs w:val="21"/>
              </w:rPr>
            </w:pPr>
          </w:p>
        </w:tc>
        <w:tc>
          <w:tcPr>
            <w:tcW w:w="767" w:type="pct"/>
            <w:noWrap/>
            <w:vAlign w:val="center"/>
          </w:tcPr>
          <w:p w:rsidR="00C2168C" w:rsidRPr="00FC0914" w:rsidRDefault="00C2168C" w:rsidP="00596107">
            <w:pPr>
              <w:widowControl/>
              <w:jc w:val="left"/>
              <w:rPr>
                <w:rFonts w:ascii="宋体" w:hAnsi="宋体"/>
                <w:kern w:val="0"/>
                <w:szCs w:val="21"/>
              </w:rPr>
            </w:pPr>
          </w:p>
        </w:tc>
      </w:tr>
    </w:tbl>
    <w:p w:rsidR="00C2168C" w:rsidRPr="00FC0914" w:rsidRDefault="00C2168C" w:rsidP="00C2168C">
      <w:pPr>
        <w:adjustRightInd w:val="0"/>
        <w:snapToGrid w:val="0"/>
        <w:spacing w:beforeLines="80" w:before="249" w:line="288" w:lineRule="auto"/>
        <w:rPr>
          <w:rFonts w:ascii="宋体" w:hAnsi="宋体"/>
          <w:b/>
          <w:bCs/>
          <w:color w:val="000000"/>
          <w:szCs w:val="21"/>
        </w:rPr>
      </w:pPr>
      <w:r w:rsidRPr="00FC0914">
        <w:rPr>
          <w:rFonts w:ascii="宋体" w:hAnsi="宋体"/>
          <w:b/>
          <w:bCs/>
          <w:color w:val="000000"/>
          <w:szCs w:val="21"/>
        </w:rPr>
        <w:t>注：</w:t>
      </w:r>
    </w:p>
    <w:p w:rsidR="00C2168C" w:rsidRPr="00FC0914" w:rsidRDefault="00C2168C" w:rsidP="00C2168C">
      <w:pPr>
        <w:adjustRightInd w:val="0"/>
        <w:snapToGrid w:val="0"/>
        <w:spacing w:line="288" w:lineRule="auto"/>
        <w:rPr>
          <w:rFonts w:ascii="宋体" w:hAnsi="宋体"/>
          <w:color w:val="000000"/>
          <w:szCs w:val="21"/>
        </w:rPr>
      </w:pPr>
      <w:r w:rsidRPr="00FC0914">
        <w:rPr>
          <w:rFonts w:ascii="宋体" w:hAnsi="宋体"/>
          <w:color w:val="000000"/>
          <w:szCs w:val="21"/>
        </w:rPr>
        <w:t>1.本表以重点排放单位为统计汇总单元；</w:t>
      </w:r>
    </w:p>
    <w:p w:rsidR="00C2168C" w:rsidRPr="00FC0914" w:rsidRDefault="00C2168C" w:rsidP="00C2168C">
      <w:pPr>
        <w:adjustRightInd w:val="0"/>
        <w:snapToGrid w:val="0"/>
        <w:spacing w:line="288" w:lineRule="auto"/>
        <w:rPr>
          <w:rFonts w:ascii="宋体" w:hAnsi="宋体"/>
          <w:color w:val="000000"/>
          <w:szCs w:val="21"/>
        </w:rPr>
      </w:pPr>
      <w:r w:rsidRPr="00FC0914">
        <w:rPr>
          <w:rFonts w:ascii="宋体" w:hAnsi="宋体"/>
          <w:color w:val="000000"/>
          <w:szCs w:val="21"/>
        </w:rPr>
        <w:t>2.重点排放单位初始配额量是</w:t>
      </w:r>
      <w:proofErr w:type="gramStart"/>
      <w:r w:rsidRPr="00FC0914">
        <w:rPr>
          <w:rFonts w:ascii="宋体" w:hAnsi="宋体"/>
          <w:color w:val="000000"/>
          <w:szCs w:val="21"/>
        </w:rPr>
        <w:t>指重点</w:t>
      </w:r>
      <w:proofErr w:type="gramEnd"/>
      <w:r w:rsidRPr="00FC0914">
        <w:rPr>
          <w:rFonts w:ascii="宋体" w:hAnsi="宋体"/>
          <w:color w:val="000000"/>
          <w:szCs w:val="21"/>
        </w:rPr>
        <w:t>排放单位内各机组（含燃气和燃煤）核定配额量之和；</w:t>
      </w:r>
    </w:p>
    <w:p w:rsidR="00C2168C" w:rsidRPr="00FC0914" w:rsidRDefault="00C2168C" w:rsidP="00C2168C">
      <w:pPr>
        <w:adjustRightInd w:val="0"/>
        <w:snapToGrid w:val="0"/>
        <w:spacing w:line="288" w:lineRule="auto"/>
        <w:rPr>
          <w:rFonts w:ascii="宋体" w:hAnsi="宋体"/>
          <w:color w:val="000000"/>
          <w:szCs w:val="21"/>
        </w:rPr>
      </w:pPr>
      <w:r w:rsidRPr="00FC0914">
        <w:rPr>
          <w:rFonts w:ascii="宋体" w:hAnsi="宋体"/>
          <w:color w:val="000000"/>
          <w:szCs w:val="21"/>
        </w:rPr>
        <w:t>3.应清缴配额量是</w:t>
      </w:r>
      <w:proofErr w:type="gramStart"/>
      <w:r w:rsidRPr="00FC0914">
        <w:rPr>
          <w:rFonts w:ascii="宋体" w:hAnsi="宋体"/>
          <w:color w:val="000000"/>
          <w:szCs w:val="21"/>
        </w:rPr>
        <w:t>指重点</w:t>
      </w:r>
      <w:proofErr w:type="gramEnd"/>
      <w:r w:rsidRPr="00FC0914">
        <w:rPr>
          <w:rFonts w:ascii="宋体" w:hAnsi="宋体"/>
          <w:color w:val="000000"/>
          <w:szCs w:val="21"/>
        </w:rPr>
        <w:t>排放单位内各机组应清缴配额量之和；</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4.本表需逐页加盖省级生态环境主管部门公章。</w:t>
      </w:r>
    </w:p>
    <w:p w:rsidR="00C2168C" w:rsidRDefault="00C2168C" w:rsidP="00C2168C">
      <w:pPr>
        <w:rPr>
          <w:rFonts w:ascii="Times New Roman" w:eastAsia="仿宋" w:hAnsi="Times New Roman"/>
          <w:color w:val="000000"/>
          <w:sz w:val="18"/>
          <w:szCs w:val="18"/>
        </w:rPr>
      </w:pP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Pr>
          <w:rFonts w:ascii="仿宋_GB2312" w:eastAsia="仿宋_GB2312" w:hAnsi="Times New Roman"/>
          <w:b/>
          <w:bCs/>
          <w:kern w:val="0"/>
          <w:sz w:val="24"/>
          <w:lang w:bidi="ar"/>
        </w:rPr>
        <w:br w:type="page"/>
      </w:r>
      <w:r w:rsidRPr="00A1639C">
        <w:rPr>
          <w:rFonts w:ascii="仿宋_GB2312" w:eastAsia="仿宋_GB2312" w:hAnsi="Times New Roman"/>
          <w:b/>
          <w:bCs/>
          <w:kern w:val="0"/>
          <w:sz w:val="24"/>
          <w:lang w:bidi="ar"/>
        </w:rPr>
        <w:lastRenderedPageBreak/>
        <w:t>表3-10：XX省（区、市）2024年度重点排放单位核定配额</w:t>
      </w:r>
      <w:proofErr w:type="gramStart"/>
      <w:r w:rsidRPr="00A1639C">
        <w:rPr>
          <w:rFonts w:ascii="仿宋_GB2312" w:eastAsia="仿宋_GB2312" w:hAnsi="Times New Roman"/>
          <w:b/>
          <w:bCs/>
          <w:kern w:val="0"/>
          <w:sz w:val="24"/>
          <w:lang w:bidi="ar"/>
        </w:rPr>
        <w:t>量实际</w:t>
      </w:r>
      <w:proofErr w:type="gramEnd"/>
      <w:r w:rsidRPr="00A1639C">
        <w:rPr>
          <w:rFonts w:ascii="仿宋_GB2312" w:eastAsia="仿宋_GB2312" w:hAnsi="Times New Roman"/>
          <w:b/>
          <w:bCs/>
          <w:kern w:val="0"/>
          <w:sz w:val="24"/>
          <w:lang w:bidi="ar"/>
        </w:rPr>
        <w:t>发放情况明细表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09"/>
        <w:gridCol w:w="562"/>
        <w:gridCol w:w="589"/>
        <w:gridCol w:w="740"/>
        <w:gridCol w:w="718"/>
        <w:gridCol w:w="575"/>
        <w:gridCol w:w="533"/>
        <w:gridCol w:w="740"/>
        <w:gridCol w:w="583"/>
        <w:gridCol w:w="555"/>
        <w:gridCol w:w="555"/>
        <w:gridCol w:w="883"/>
        <w:gridCol w:w="1079"/>
        <w:gridCol w:w="1048"/>
        <w:gridCol w:w="785"/>
        <w:gridCol w:w="566"/>
        <w:gridCol w:w="555"/>
        <w:gridCol w:w="768"/>
        <w:gridCol w:w="729"/>
        <w:gridCol w:w="328"/>
        <w:gridCol w:w="614"/>
      </w:tblGrid>
      <w:tr w:rsidR="00C2168C" w:rsidRPr="00FC0914" w:rsidTr="00596107">
        <w:trPr>
          <w:trHeight w:val="92"/>
          <w:jc w:val="center"/>
        </w:trPr>
        <w:tc>
          <w:tcPr>
            <w:tcW w:w="182"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序号</w:t>
            </w:r>
          </w:p>
        </w:tc>
        <w:tc>
          <w:tcPr>
            <w:tcW w:w="201"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重点排放单位名称</w:t>
            </w:r>
          </w:p>
        </w:tc>
        <w:tc>
          <w:tcPr>
            <w:tcW w:w="210"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统一社会信用代码</w:t>
            </w:r>
          </w:p>
        </w:tc>
        <w:tc>
          <w:tcPr>
            <w:tcW w:w="264"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①</w:t>
            </w:r>
            <w:r w:rsidRPr="00FC0914">
              <w:rPr>
                <w:rFonts w:ascii="黑体" w:eastAsia="黑体" w:hAnsi="黑体"/>
                <w:bCs/>
                <w:color w:val="000000"/>
                <w:kern w:val="0"/>
                <w:sz w:val="18"/>
                <w:szCs w:val="18"/>
                <w:lang w:bidi="ar"/>
              </w:rPr>
              <w:t>重点排放单位预分配配额量</w:t>
            </w:r>
          </w:p>
        </w:tc>
        <w:tc>
          <w:tcPr>
            <w:tcW w:w="256"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②</w:t>
            </w:r>
            <w:r w:rsidRPr="00FC0914">
              <w:rPr>
                <w:rFonts w:ascii="黑体" w:eastAsia="黑体" w:hAnsi="黑体"/>
                <w:bCs/>
                <w:color w:val="000000"/>
                <w:kern w:val="0"/>
                <w:sz w:val="18"/>
                <w:szCs w:val="18"/>
                <w:lang w:bidi="ar"/>
              </w:rPr>
              <w:t>重点排放单位初始配额量</w:t>
            </w:r>
          </w:p>
        </w:tc>
        <w:tc>
          <w:tcPr>
            <w:tcW w:w="205"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③</w:t>
            </w:r>
            <w:r w:rsidRPr="00FC0914">
              <w:rPr>
                <w:rFonts w:ascii="黑体" w:eastAsia="黑体" w:hAnsi="黑体"/>
                <w:bCs/>
                <w:color w:val="000000"/>
                <w:kern w:val="0"/>
                <w:sz w:val="18"/>
                <w:szCs w:val="18"/>
                <w:lang w:bidi="ar"/>
              </w:rPr>
              <w:t>应清缴配额量</w:t>
            </w:r>
          </w:p>
        </w:tc>
        <w:tc>
          <w:tcPr>
            <w:tcW w:w="190"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Pr>
                <w:rFonts w:ascii="黑体" w:eastAsia="黑体" w:hAnsi="黑体" w:hint="eastAsia"/>
                <w:bCs/>
                <w:color w:val="000000"/>
                <w:kern w:val="0"/>
                <w:sz w:val="18"/>
                <w:szCs w:val="18"/>
                <w:lang w:bidi="ar"/>
              </w:rPr>
              <w:t>初始</w:t>
            </w:r>
            <w:r w:rsidRPr="00FC0914">
              <w:rPr>
                <w:rFonts w:ascii="黑体" w:eastAsia="黑体" w:hAnsi="黑体"/>
                <w:bCs/>
                <w:color w:val="000000"/>
                <w:kern w:val="0"/>
                <w:sz w:val="18"/>
                <w:szCs w:val="18"/>
                <w:lang w:bidi="ar"/>
              </w:rPr>
              <w:t>配额</w:t>
            </w:r>
            <w:r w:rsidRPr="00FC0914">
              <w:rPr>
                <w:rFonts w:ascii="黑体" w:eastAsia="黑体" w:hAnsi="黑体" w:hint="eastAsia"/>
                <w:bCs/>
                <w:color w:val="000000"/>
                <w:kern w:val="0"/>
                <w:sz w:val="18"/>
                <w:szCs w:val="18"/>
                <w:lang w:bidi="ar"/>
              </w:rPr>
              <w:t>履约</w:t>
            </w:r>
            <w:r w:rsidRPr="00FC0914">
              <w:rPr>
                <w:rFonts w:ascii="黑体" w:eastAsia="黑体" w:hAnsi="黑体"/>
                <w:bCs/>
                <w:color w:val="000000"/>
                <w:kern w:val="0"/>
                <w:sz w:val="18"/>
                <w:szCs w:val="18"/>
                <w:lang w:bidi="ar"/>
              </w:rPr>
              <w:t>缺口率/%</w:t>
            </w:r>
          </w:p>
        </w:tc>
        <w:tc>
          <w:tcPr>
            <w:tcW w:w="264"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④</w:t>
            </w:r>
            <w:r w:rsidRPr="00FC0914">
              <w:rPr>
                <w:rFonts w:ascii="黑体" w:eastAsia="黑体" w:hAnsi="黑体" w:hint="eastAsia"/>
                <w:bCs/>
                <w:color w:val="000000"/>
                <w:kern w:val="0"/>
                <w:sz w:val="18"/>
                <w:szCs w:val="18"/>
                <w:lang w:bidi="ar"/>
              </w:rPr>
              <w:t>配额履约</w:t>
            </w:r>
            <w:r w:rsidRPr="00FC0914">
              <w:rPr>
                <w:rFonts w:ascii="黑体" w:eastAsia="黑体" w:hAnsi="黑体"/>
                <w:bCs/>
                <w:color w:val="000000"/>
                <w:kern w:val="0"/>
                <w:sz w:val="18"/>
                <w:szCs w:val="18"/>
                <w:lang w:bidi="ar"/>
              </w:rPr>
              <w:t>缺口率上限豁免补发配额量</w:t>
            </w:r>
          </w:p>
        </w:tc>
        <w:tc>
          <w:tcPr>
            <w:tcW w:w="208"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⑤</w:t>
            </w:r>
            <w:r w:rsidRPr="00FC0914">
              <w:rPr>
                <w:rFonts w:ascii="黑体" w:eastAsia="黑体" w:hAnsi="黑体"/>
                <w:bCs/>
                <w:color w:val="000000"/>
                <w:kern w:val="0"/>
                <w:sz w:val="18"/>
                <w:szCs w:val="18"/>
                <w:lang w:bidi="ar"/>
              </w:rPr>
              <w:t>重点排放单位核定配额量</w:t>
            </w:r>
          </w:p>
        </w:tc>
        <w:tc>
          <w:tcPr>
            <w:tcW w:w="198"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⑥</w:t>
            </w:r>
            <w:r w:rsidRPr="00FC0914">
              <w:rPr>
                <w:rFonts w:ascii="黑体" w:eastAsia="黑体" w:hAnsi="黑体"/>
                <w:bCs/>
                <w:color w:val="000000"/>
                <w:kern w:val="0"/>
                <w:sz w:val="18"/>
                <w:szCs w:val="18"/>
                <w:lang w:bidi="ar"/>
              </w:rPr>
              <w:t>多退少补配额量</w:t>
            </w:r>
          </w:p>
        </w:tc>
        <w:tc>
          <w:tcPr>
            <w:tcW w:w="198"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退回已核减配额量</w:t>
            </w:r>
          </w:p>
        </w:tc>
        <w:tc>
          <w:tcPr>
            <w:tcW w:w="1354" w:type="pct"/>
            <w:gridSpan w:val="4"/>
            <w:vAlign w:val="center"/>
          </w:tcPr>
          <w:p w:rsidR="00C2168C" w:rsidRPr="00FC0914" w:rsidRDefault="00C2168C" w:rsidP="00596107">
            <w:pPr>
              <w:widowControl/>
              <w:jc w:val="center"/>
              <w:rPr>
                <w:rFonts w:ascii="黑体" w:eastAsia="黑体" w:hAnsi="黑体"/>
                <w:bCs/>
                <w:kern w:val="0"/>
                <w:sz w:val="18"/>
                <w:szCs w:val="18"/>
              </w:rPr>
            </w:pPr>
            <w:r w:rsidRPr="00FC0914">
              <w:rPr>
                <w:rFonts w:ascii="黑体" w:eastAsia="黑体" w:hAnsi="黑体"/>
                <w:bCs/>
                <w:color w:val="000000"/>
                <w:kern w:val="0"/>
                <w:sz w:val="18"/>
                <w:szCs w:val="18"/>
                <w:lang w:bidi="ar"/>
              </w:rPr>
              <w:t>2024年度配额调整情况</w:t>
            </w:r>
          </w:p>
        </w:tc>
        <w:tc>
          <w:tcPr>
            <w:tcW w:w="202"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MS Mincho" w:hAnsi="黑体" w:cs="MS Mincho" w:hint="eastAsia"/>
                <w:bCs/>
                <w:color w:val="000000"/>
                <w:kern w:val="0"/>
                <w:sz w:val="18"/>
                <w:szCs w:val="18"/>
                <w:lang w:bidi="ar"/>
              </w:rPr>
              <w:t>⑪</w:t>
            </w:r>
            <w:r w:rsidRPr="00FC0914">
              <w:rPr>
                <w:rFonts w:ascii="黑体" w:eastAsia="黑体" w:hAnsi="黑体"/>
                <w:bCs/>
                <w:color w:val="000000"/>
                <w:kern w:val="0"/>
                <w:sz w:val="18"/>
                <w:szCs w:val="18"/>
                <w:lang w:bidi="ar"/>
              </w:rPr>
              <w:t>重点排放单位预分配实发配额量</w:t>
            </w:r>
          </w:p>
        </w:tc>
        <w:tc>
          <w:tcPr>
            <w:tcW w:w="198"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MS Mincho" w:hAnsi="黑体" w:cs="MS Mincho" w:hint="eastAsia"/>
                <w:bCs/>
                <w:color w:val="000000"/>
                <w:kern w:val="0"/>
                <w:sz w:val="18"/>
                <w:szCs w:val="18"/>
                <w:lang w:bidi="ar"/>
              </w:rPr>
              <w:t>⑫</w:t>
            </w:r>
            <w:r w:rsidRPr="00FC0914">
              <w:rPr>
                <w:rFonts w:ascii="黑体" w:eastAsia="黑体" w:hAnsi="黑体"/>
                <w:bCs/>
                <w:color w:val="000000"/>
                <w:kern w:val="0"/>
                <w:sz w:val="18"/>
                <w:szCs w:val="18"/>
                <w:lang w:bidi="ar"/>
              </w:rPr>
              <w:t>重点排放单位核定实发配额量</w:t>
            </w:r>
          </w:p>
        </w:tc>
        <w:tc>
          <w:tcPr>
            <w:tcW w:w="274"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MS Mincho" w:hAnsi="黑体" w:cs="MS Mincho" w:hint="eastAsia"/>
                <w:bCs/>
                <w:color w:val="000000"/>
                <w:kern w:val="0"/>
                <w:sz w:val="18"/>
                <w:szCs w:val="18"/>
                <w:lang w:bidi="ar"/>
              </w:rPr>
              <w:t>⑬</w:t>
            </w:r>
            <w:r w:rsidRPr="00FC0914">
              <w:rPr>
                <w:rFonts w:ascii="黑体" w:eastAsia="黑体" w:hAnsi="黑体"/>
                <w:bCs/>
                <w:color w:val="000000"/>
                <w:kern w:val="0"/>
                <w:sz w:val="18"/>
                <w:szCs w:val="18"/>
                <w:lang w:bidi="ar"/>
              </w:rPr>
              <w:t>2024年度重点排放单位实发配额量合计</w:t>
            </w:r>
          </w:p>
        </w:tc>
        <w:tc>
          <w:tcPr>
            <w:tcW w:w="260"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是否属于差异化情形暂不发放（是/否）</w:t>
            </w:r>
          </w:p>
        </w:tc>
        <w:tc>
          <w:tcPr>
            <w:tcW w:w="117"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差异</w:t>
            </w:r>
            <w:proofErr w:type="gramStart"/>
            <w:r w:rsidRPr="00FC0914">
              <w:rPr>
                <w:rFonts w:ascii="黑体" w:eastAsia="黑体" w:hAnsi="黑体"/>
                <w:bCs/>
                <w:color w:val="000000"/>
                <w:kern w:val="0"/>
                <w:sz w:val="18"/>
                <w:szCs w:val="18"/>
                <w:lang w:bidi="ar"/>
              </w:rPr>
              <w:t>化具体</w:t>
            </w:r>
            <w:proofErr w:type="gramEnd"/>
            <w:r w:rsidRPr="00FC0914">
              <w:rPr>
                <w:rFonts w:ascii="黑体" w:eastAsia="黑体" w:hAnsi="黑体"/>
                <w:bCs/>
                <w:color w:val="000000"/>
                <w:kern w:val="0"/>
                <w:sz w:val="18"/>
                <w:szCs w:val="18"/>
                <w:lang w:bidi="ar"/>
              </w:rPr>
              <w:t>情况</w:t>
            </w:r>
          </w:p>
        </w:tc>
        <w:tc>
          <w:tcPr>
            <w:tcW w:w="219" w:type="pct"/>
            <w:vMerge w:val="restar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bCs/>
                <w:color w:val="000000"/>
                <w:kern w:val="0"/>
                <w:sz w:val="18"/>
                <w:szCs w:val="18"/>
                <w:lang w:bidi="ar"/>
              </w:rPr>
              <w:t>需要特殊说明的事项</w:t>
            </w:r>
          </w:p>
        </w:tc>
      </w:tr>
      <w:tr w:rsidR="00C2168C" w:rsidRPr="00FC0914" w:rsidTr="00596107">
        <w:trPr>
          <w:trHeight w:val="1023"/>
          <w:jc w:val="center"/>
        </w:trPr>
        <w:tc>
          <w:tcPr>
            <w:tcW w:w="182"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1"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10"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64"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56"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5"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190"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64"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8"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198"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198"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315" w:type="pc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⑦</w:t>
            </w:r>
            <w:r w:rsidRPr="00FC0914">
              <w:rPr>
                <w:rFonts w:ascii="黑体" w:eastAsia="黑体" w:hAnsi="黑体"/>
                <w:bCs/>
                <w:color w:val="000000"/>
                <w:kern w:val="0"/>
                <w:sz w:val="18"/>
                <w:szCs w:val="18"/>
                <w:lang w:bidi="ar"/>
              </w:rPr>
              <w:t>第一个履约周期配额调整剩余待核减量（核减量）</w:t>
            </w:r>
          </w:p>
        </w:tc>
        <w:tc>
          <w:tcPr>
            <w:tcW w:w="385" w:type="pc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⑧</w:t>
            </w:r>
            <w:r w:rsidRPr="00FC0914">
              <w:rPr>
                <w:rFonts w:ascii="黑体" w:eastAsia="黑体" w:hAnsi="黑体"/>
                <w:bCs/>
                <w:color w:val="000000"/>
                <w:kern w:val="0"/>
                <w:sz w:val="18"/>
                <w:szCs w:val="18"/>
                <w:lang w:bidi="ar"/>
              </w:rPr>
              <w:t>2021年度配额调整量合计剩余待核减量（核减量）</w:t>
            </w:r>
          </w:p>
        </w:tc>
        <w:tc>
          <w:tcPr>
            <w:tcW w:w="374" w:type="pc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⑨</w:t>
            </w:r>
            <w:r w:rsidRPr="00FC0914">
              <w:rPr>
                <w:rFonts w:ascii="黑体" w:eastAsia="黑体" w:hAnsi="黑体"/>
                <w:bCs/>
                <w:color w:val="000000"/>
                <w:kern w:val="0"/>
                <w:sz w:val="18"/>
                <w:szCs w:val="18"/>
                <w:lang w:bidi="ar"/>
              </w:rPr>
              <w:t>2022年度配额调整量合计剩余待核减量（核减量）</w:t>
            </w:r>
          </w:p>
        </w:tc>
        <w:tc>
          <w:tcPr>
            <w:tcW w:w="280" w:type="pct"/>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⑩</w:t>
            </w:r>
            <w:r w:rsidRPr="00FC0914">
              <w:rPr>
                <w:rFonts w:ascii="黑体" w:eastAsia="黑体" w:hAnsi="黑体"/>
                <w:bCs/>
                <w:color w:val="000000"/>
                <w:kern w:val="0"/>
                <w:sz w:val="18"/>
                <w:szCs w:val="18"/>
                <w:lang w:bidi="ar"/>
              </w:rPr>
              <w:t>2023年度配额调整量合计（核减量）</w:t>
            </w:r>
          </w:p>
        </w:tc>
        <w:tc>
          <w:tcPr>
            <w:tcW w:w="202"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198"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74"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60"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117"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c>
          <w:tcPr>
            <w:tcW w:w="219" w:type="pct"/>
            <w:vMerge/>
            <w:vAlign w:val="center"/>
          </w:tcPr>
          <w:p w:rsidR="00C2168C" w:rsidRPr="00FC0914" w:rsidRDefault="00C2168C" w:rsidP="00596107">
            <w:pPr>
              <w:widowControl/>
              <w:adjustRightInd w:val="0"/>
              <w:snapToGrid w:val="0"/>
              <w:jc w:val="center"/>
              <w:textAlignment w:val="center"/>
              <w:rPr>
                <w:rFonts w:ascii="黑体" w:eastAsia="黑体" w:hAnsi="黑体"/>
                <w:bCs/>
                <w:color w:val="000000"/>
                <w:kern w:val="0"/>
                <w:sz w:val="18"/>
                <w:szCs w:val="18"/>
                <w:lang w:bidi="ar"/>
              </w:rPr>
            </w:pPr>
          </w:p>
        </w:tc>
      </w:tr>
      <w:tr w:rsidR="00C2168C" w:rsidRPr="00FC0914" w:rsidTr="00596107">
        <w:trPr>
          <w:trHeight w:val="510"/>
          <w:jc w:val="center"/>
        </w:trPr>
        <w:tc>
          <w:tcPr>
            <w:tcW w:w="182" w:type="pct"/>
            <w:vAlign w:val="center"/>
          </w:tcPr>
          <w:p w:rsidR="00C2168C" w:rsidRPr="00FC0914" w:rsidRDefault="00C2168C" w:rsidP="00596107">
            <w:pPr>
              <w:widowControl/>
              <w:jc w:val="center"/>
              <w:rPr>
                <w:rFonts w:ascii="宋体" w:hAnsi="宋体"/>
                <w:kern w:val="0"/>
                <w:sz w:val="18"/>
                <w:szCs w:val="18"/>
              </w:rPr>
            </w:pPr>
            <w:r w:rsidRPr="00FC0914">
              <w:rPr>
                <w:rFonts w:ascii="宋体" w:hAnsi="宋体"/>
                <w:kern w:val="0"/>
                <w:sz w:val="18"/>
                <w:szCs w:val="18"/>
              </w:rPr>
              <w:t>1</w:t>
            </w:r>
          </w:p>
        </w:tc>
        <w:tc>
          <w:tcPr>
            <w:tcW w:w="201" w:type="pct"/>
            <w:vAlign w:val="center"/>
          </w:tcPr>
          <w:p w:rsidR="00C2168C" w:rsidRPr="00FC0914" w:rsidRDefault="00C2168C" w:rsidP="00596107">
            <w:pPr>
              <w:widowControl/>
              <w:jc w:val="center"/>
              <w:rPr>
                <w:rFonts w:ascii="宋体" w:hAnsi="宋体"/>
                <w:kern w:val="0"/>
                <w:sz w:val="18"/>
                <w:szCs w:val="18"/>
              </w:rPr>
            </w:pPr>
          </w:p>
        </w:tc>
        <w:tc>
          <w:tcPr>
            <w:tcW w:w="21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56" w:type="pct"/>
            <w:vAlign w:val="center"/>
          </w:tcPr>
          <w:p w:rsidR="00C2168C" w:rsidRPr="00FC0914" w:rsidRDefault="00C2168C" w:rsidP="00596107">
            <w:pPr>
              <w:widowControl/>
              <w:jc w:val="center"/>
              <w:rPr>
                <w:rFonts w:ascii="宋体" w:hAnsi="宋体"/>
                <w:kern w:val="0"/>
                <w:sz w:val="18"/>
                <w:szCs w:val="18"/>
              </w:rPr>
            </w:pPr>
          </w:p>
        </w:tc>
        <w:tc>
          <w:tcPr>
            <w:tcW w:w="205" w:type="pct"/>
            <w:vAlign w:val="center"/>
          </w:tcPr>
          <w:p w:rsidR="00C2168C" w:rsidRPr="00FC0914" w:rsidRDefault="00C2168C" w:rsidP="00596107">
            <w:pPr>
              <w:widowControl/>
              <w:jc w:val="center"/>
              <w:rPr>
                <w:rFonts w:ascii="宋体" w:hAnsi="宋体"/>
                <w:kern w:val="0"/>
                <w:sz w:val="18"/>
                <w:szCs w:val="18"/>
              </w:rPr>
            </w:pPr>
          </w:p>
        </w:tc>
        <w:tc>
          <w:tcPr>
            <w:tcW w:w="19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0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315" w:type="pct"/>
            <w:vAlign w:val="center"/>
          </w:tcPr>
          <w:p w:rsidR="00C2168C" w:rsidRPr="00FC0914" w:rsidRDefault="00C2168C" w:rsidP="00596107">
            <w:pPr>
              <w:widowControl/>
              <w:jc w:val="center"/>
              <w:rPr>
                <w:rFonts w:ascii="宋体" w:hAnsi="宋体"/>
                <w:kern w:val="0"/>
                <w:sz w:val="18"/>
                <w:szCs w:val="18"/>
              </w:rPr>
            </w:pPr>
          </w:p>
        </w:tc>
        <w:tc>
          <w:tcPr>
            <w:tcW w:w="385" w:type="pct"/>
            <w:vAlign w:val="center"/>
          </w:tcPr>
          <w:p w:rsidR="00C2168C" w:rsidRPr="00FC0914" w:rsidRDefault="00C2168C" w:rsidP="00596107">
            <w:pPr>
              <w:widowControl/>
              <w:jc w:val="center"/>
              <w:rPr>
                <w:rFonts w:ascii="宋体" w:hAnsi="宋体"/>
                <w:kern w:val="0"/>
                <w:sz w:val="18"/>
                <w:szCs w:val="18"/>
              </w:rPr>
            </w:pPr>
          </w:p>
        </w:tc>
        <w:tc>
          <w:tcPr>
            <w:tcW w:w="374" w:type="pct"/>
            <w:vAlign w:val="center"/>
          </w:tcPr>
          <w:p w:rsidR="00C2168C" w:rsidRPr="00FC0914" w:rsidRDefault="00C2168C" w:rsidP="00596107">
            <w:pPr>
              <w:widowControl/>
              <w:jc w:val="center"/>
              <w:rPr>
                <w:rFonts w:ascii="宋体" w:hAnsi="宋体"/>
                <w:kern w:val="0"/>
                <w:sz w:val="18"/>
                <w:szCs w:val="18"/>
              </w:rPr>
            </w:pPr>
          </w:p>
        </w:tc>
        <w:tc>
          <w:tcPr>
            <w:tcW w:w="280" w:type="pct"/>
            <w:vAlign w:val="center"/>
          </w:tcPr>
          <w:p w:rsidR="00C2168C" w:rsidRPr="00FC0914" w:rsidRDefault="00C2168C" w:rsidP="00596107">
            <w:pPr>
              <w:widowControl/>
              <w:jc w:val="center"/>
              <w:rPr>
                <w:rFonts w:ascii="宋体" w:hAnsi="宋体"/>
                <w:kern w:val="0"/>
                <w:sz w:val="18"/>
                <w:szCs w:val="18"/>
              </w:rPr>
            </w:pPr>
          </w:p>
        </w:tc>
        <w:tc>
          <w:tcPr>
            <w:tcW w:w="202"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274" w:type="pct"/>
            <w:vAlign w:val="center"/>
          </w:tcPr>
          <w:p w:rsidR="00C2168C" w:rsidRPr="00FC0914" w:rsidRDefault="00C2168C" w:rsidP="00596107">
            <w:pPr>
              <w:widowControl/>
              <w:jc w:val="center"/>
              <w:rPr>
                <w:rFonts w:ascii="宋体" w:hAnsi="宋体"/>
                <w:kern w:val="0"/>
                <w:sz w:val="18"/>
                <w:szCs w:val="18"/>
              </w:rPr>
            </w:pPr>
          </w:p>
        </w:tc>
        <w:tc>
          <w:tcPr>
            <w:tcW w:w="260" w:type="pct"/>
            <w:vAlign w:val="center"/>
          </w:tcPr>
          <w:p w:rsidR="00C2168C" w:rsidRPr="00FC0914" w:rsidRDefault="00C2168C" w:rsidP="00596107">
            <w:pPr>
              <w:widowControl/>
              <w:jc w:val="center"/>
              <w:rPr>
                <w:rFonts w:ascii="宋体" w:hAnsi="宋体"/>
                <w:kern w:val="0"/>
                <w:sz w:val="18"/>
                <w:szCs w:val="18"/>
              </w:rPr>
            </w:pPr>
          </w:p>
        </w:tc>
        <w:tc>
          <w:tcPr>
            <w:tcW w:w="117" w:type="pct"/>
            <w:vAlign w:val="center"/>
          </w:tcPr>
          <w:p w:rsidR="00C2168C" w:rsidRPr="00FC0914" w:rsidRDefault="00C2168C" w:rsidP="00596107">
            <w:pPr>
              <w:widowControl/>
              <w:jc w:val="center"/>
              <w:rPr>
                <w:rFonts w:ascii="宋体" w:hAnsi="宋体"/>
                <w:kern w:val="0"/>
                <w:sz w:val="18"/>
                <w:szCs w:val="18"/>
              </w:rPr>
            </w:pPr>
          </w:p>
        </w:tc>
        <w:tc>
          <w:tcPr>
            <w:tcW w:w="219" w:type="pct"/>
            <w:noWrap/>
            <w:vAlign w:val="center"/>
          </w:tcPr>
          <w:p w:rsidR="00C2168C" w:rsidRPr="00FC0914" w:rsidRDefault="00C2168C" w:rsidP="00596107">
            <w:pPr>
              <w:widowControl/>
              <w:jc w:val="left"/>
              <w:rPr>
                <w:rFonts w:ascii="宋体" w:hAnsi="宋体"/>
                <w:kern w:val="0"/>
                <w:sz w:val="18"/>
                <w:szCs w:val="18"/>
              </w:rPr>
            </w:pPr>
          </w:p>
        </w:tc>
      </w:tr>
      <w:tr w:rsidR="00C2168C" w:rsidRPr="00FC0914" w:rsidTr="00596107">
        <w:trPr>
          <w:trHeight w:val="510"/>
          <w:jc w:val="center"/>
        </w:trPr>
        <w:tc>
          <w:tcPr>
            <w:tcW w:w="182" w:type="pct"/>
            <w:vAlign w:val="center"/>
          </w:tcPr>
          <w:p w:rsidR="00C2168C" w:rsidRPr="00FC0914" w:rsidRDefault="00C2168C" w:rsidP="00596107">
            <w:pPr>
              <w:widowControl/>
              <w:jc w:val="center"/>
              <w:rPr>
                <w:rFonts w:ascii="宋体" w:hAnsi="宋体"/>
                <w:kern w:val="0"/>
                <w:sz w:val="18"/>
                <w:szCs w:val="18"/>
              </w:rPr>
            </w:pPr>
            <w:r w:rsidRPr="00FC0914">
              <w:rPr>
                <w:rFonts w:ascii="宋体" w:hAnsi="宋体"/>
                <w:kern w:val="0"/>
                <w:sz w:val="18"/>
                <w:szCs w:val="18"/>
              </w:rPr>
              <w:t>2</w:t>
            </w:r>
          </w:p>
        </w:tc>
        <w:tc>
          <w:tcPr>
            <w:tcW w:w="201" w:type="pct"/>
            <w:vAlign w:val="center"/>
          </w:tcPr>
          <w:p w:rsidR="00C2168C" w:rsidRPr="00FC0914" w:rsidRDefault="00C2168C" w:rsidP="00596107">
            <w:pPr>
              <w:widowControl/>
              <w:jc w:val="center"/>
              <w:rPr>
                <w:rFonts w:ascii="宋体" w:hAnsi="宋体"/>
                <w:kern w:val="0"/>
                <w:sz w:val="18"/>
                <w:szCs w:val="18"/>
              </w:rPr>
            </w:pPr>
          </w:p>
        </w:tc>
        <w:tc>
          <w:tcPr>
            <w:tcW w:w="21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56" w:type="pct"/>
            <w:vAlign w:val="center"/>
          </w:tcPr>
          <w:p w:rsidR="00C2168C" w:rsidRPr="00FC0914" w:rsidRDefault="00C2168C" w:rsidP="00596107">
            <w:pPr>
              <w:widowControl/>
              <w:jc w:val="center"/>
              <w:rPr>
                <w:rFonts w:ascii="宋体" w:hAnsi="宋体"/>
                <w:kern w:val="0"/>
                <w:sz w:val="18"/>
                <w:szCs w:val="18"/>
              </w:rPr>
            </w:pPr>
          </w:p>
        </w:tc>
        <w:tc>
          <w:tcPr>
            <w:tcW w:w="205" w:type="pct"/>
            <w:vAlign w:val="center"/>
          </w:tcPr>
          <w:p w:rsidR="00C2168C" w:rsidRPr="00FC0914" w:rsidRDefault="00C2168C" w:rsidP="00596107">
            <w:pPr>
              <w:widowControl/>
              <w:jc w:val="center"/>
              <w:rPr>
                <w:rFonts w:ascii="宋体" w:hAnsi="宋体"/>
                <w:kern w:val="0"/>
                <w:sz w:val="18"/>
                <w:szCs w:val="18"/>
              </w:rPr>
            </w:pPr>
          </w:p>
        </w:tc>
        <w:tc>
          <w:tcPr>
            <w:tcW w:w="19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0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315" w:type="pct"/>
            <w:vAlign w:val="center"/>
          </w:tcPr>
          <w:p w:rsidR="00C2168C" w:rsidRPr="00FC0914" w:rsidRDefault="00C2168C" w:rsidP="00596107">
            <w:pPr>
              <w:widowControl/>
              <w:jc w:val="center"/>
              <w:rPr>
                <w:rFonts w:ascii="宋体" w:hAnsi="宋体"/>
                <w:kern w:val="0"/>
                <w:sz w:val="18"/>
                <w:szCs w:val="18"/>
              </w:rPr>
            </w:pPr>
          </w:p>
        </w:tc>
        <w:tc>
          <w:tcPr>
            <w:tcW w:w="385" w:type="pct"/>
            <w:vAlign w:val="center"/>
          </w:tcPr>
          <w:p w:rsidR="00C2168C" w:rsidRPr="00FC0914" w:rsidRDefault="00C2168C" w:rsidP="00596107">
            <w:pPr>
              <w:widowControl/>
              <w:jc w:val="center"/>
              <w:rPr>
                <w:rFonts w:ascii="宋体" w:hAnsi="宋体"/>
                <w:kern w:val="0"/>
                <w:sz w:val="18"/>
                <w:szCs w:val="18"/>
              </w:rPr>
            </w:pPr>
          </w:p>
        </w:tc>
        <w:tc>
          <w:tcPr>
            <w:tcW w:w="374" w:type="pct"/>
            <w:vAlign w:val="center"/>
          </w:tcPr>
          <w:p w:rsidR="00C2168C" w:rsidRPr="00FC0914" w:rsidRDefault="00C2168C" w:rsidP="00596107">
            <w:pPr>
              <w:widowControl/>
              <w:jc w:val="center"/>
              <w:rPr>
                <w:rFonts w:ascii="宋体" w:hAnsi="宋体"/>
                <w:kern w:val="0"/>
                <w:sz w:val="18"/>
                <w:szCs w:val="18"/>
              </w:rPr>
            </w:pPr>
          </w:p>
        </w:tc>
        <w:tc>
          <w:tcPr>
            <w:tcW w:w="280" w:type="pct"/>
            <w:vAlign w:val="center"/>
          </w:tcPr>
          <w:p w:rsidR="00C2168C" w:rsidRPr="00FC0914" w:rsidRDefault="00C2168C" w:rsidP="00596107">
            <w:pPr>
              <w:widowControl/>
              <w:jc w:val="center"/>
              <w:rPr>
                <w:rFonts w:ascii="宋体" w:hAnsi="宋体"/>
                <w:kern w:val="0"/>
                <w:sz w:val="18"/>
                <w:szCs w:val="18"/>
              </w:rPr>
            </w:pPr>
          </w:p>
        </w:tc>
        <w:tc>
          <w:tcPr>
            <w:tcW w:w="202"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274" w:type="pct"/>
            <w:vAlign w:val="center"/>
          </w:tcPr>
          <w:p w:rsidR="00C2168C" w:rsidRPr="00FC0914" w:rsidRDefault="00C2168C" w:rsidP="00596107">
            <w:pPr>
              <w:widowControl/>
              <w:jc w:val="center"/>
              <w:rPr>
                <w:rFonts w:ascii="宋体" w:hAnsi="宋体"/>
                <w:kern w:val="0"/>
                <w:sz w:val="18"/>
                <w:szCs w:val="18"/>
              </w:rPr>
            </w:pPr>
          </w:p>
        </w:tc>
        <w:tc>
          <w:tcPr>
            <w:tcW w:w="260" w:type="pct"/>
            <w:vAlign w:val="center"/>
          </w:tcPr>
          <w:p w:rsidR="00C2168C" w:rsidRPr="00FC0914" w:rsidRDefault="00C2168C" w:rsidP="00596107">
            <w:pPr>
              <w:widowControl/>
              <w:jc w:val="center"/>
              <w:rPr>
                <w:rFonts w:ascii="宋体" w:hAnsi="宋体"/>
                <w:kern w:val="0"/>
                <w:sz w:val="18"/>
                <w:szCs w:val="18"/>
              </w:rPr>
            </w:pPr>
          </w:p>
        </w:tc>
        <w:tc>
          <w:tcPr>
            <w:tcW w:w="117" w:type="pct"/>
            <w:vAlign w:val="center"/>
          </w:tcPr>
          <w:p w:rsidR="00C2168C" w:rsidRPr="00FC0914" w:rsidRDefault="00C2168C" w:rsidP="00596107">
            <w:pPr>
              <w:widowControl/>
              <w:jc w:val="center"/>
              <w:rPr>
                <w:rFonts w:ascii="宋体" w:hAnsi="宋体"/>
                <w:kern w:val="0"/>
                <w:sz w:val="18"/>
                <w:szCs w:val="18"/>
              </w:rPr>
            </w:pPr>
          </w:p>
        </w:tc>
        <w:tc>
          <w:tcPr>
            <w:tcW w:w="219" w:type="pct"/>
            <w:noWrap/>
            <w:vAlign w:val="center"/>
          </w:tcPr>
          <w:p w:rsidR="00C2168C" w:rsidRPr="00FC0914" w:rsidRDefault="00C2168C" w:rsidP="00596107">
            <w:pPr>
              <w:widowControl/>
              <w:jc w:val="left"/>
              <w:rPr>
                <w:rFonts w:ascii="宋体" w:hAnsi="宋体"/>
                <w:kern w:val="0"/>
                <w:sz w:val="18"/>
                <w:szCs w:val="18"/>
              </w:rPr>
            </w:pPr>
          </w:p>
        </w:tc>
      </w:tr>
      <w:tr w:rsidR="00C2168C" w:rsidRPr="00FC0914" w:rsidTr="00596107">
        <w:trPr>
          <w:trHeight w:val="510"/>
          <w:jc w:val="center"/>
        </w:trPr>
        <w:tc>
          <w:tcPr>
            <w:tcW w:w="182" w:type="pct"/>
            <w:vAlign w:val="center"/>
          </w:tcPr>
          <w:p w:rsidR="00C2168C" w:rsidRPr="00FC0914" w:rsidRDefault="00C2168C" w:rsidP="00596107">
            <w:pPr>
              <w:widowControl/>
              <w:jc w:val="center"/>
              <w:rPr>
                <w:rFonts w:ascii="宋体" w:hAnsi="宋体"/>
                <w:kern w:val="0"/>
                <w:sz w:val="18"/>
                <w:szCs w:val="18"/>
              </w:rPr>
            </w:pPr>
            <w:r w:rsidRPr="00FC0914">
              <w:rPr>
                <w:rFonts w:ascii="宋体" w:hAnsi="宋体"/>
                <w:kern w:val="0"/>
                <w:sz w:val="18"/>
                <w:szCs w:val="18"/>
              </w:rPr>
              <w:t>…</w:t>
            </w:r>
          </w:p>
        </w:tc>
        <w:tc>
          <w:tcPr>
            <w:tcW w:w="201" w:type="pct"/>
            <w:vAlign w:val="center"/>
          </w:tcPr>
          <w:p w:rsidR="00C2168C" w:rsidRPr="00FC0914" w:rsidRDefault="00C2168C" w:rsidP="00596107">
            <w:pPr>
              <w:widowControl/>
              <w:jc w:val="center"/>
              <w:rPr>
                <w:rFonts w:ascii="宋体" w:hAnsi="宋体"/>
                <w:kern w:val="0"/>
                <w:sz w:val="18"/>
                <w:szCs w:val="18"/>
              </w:rPr>
            </w:pPr>
          </w:p>
        </w:tc>
        <w:tc>
          <w:tcPr>
            <w:tcW w:w="21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56" w:type="pct"/>
            <w:vAlign w:val="center"/>
          </w:tcPr>
          <w:p w:rsidR="00C2168C" w:rsidRPr="00FC0914" w:rsidRDefault="00C2168C" w:rsidP="00596107">
            <w:pPr>
              <w:widowControl/>
              <w:jc w:val="center"/>
              <w:rPr>
                <w:rFonts w:ascii="宋体" w:hAnsi="宋体"/>
                <w:kern w:val="0"/>
                <w:sz w:val="18"/>
                <w:szCs w:val="18"/>
              </w:rPr>
            </w:pPr>
          </w:p>
        </w:tc>
        <w:tc>
          <w:tcPr>
            <w:tcW w:w="205" w:type="pct"/>
            <w:vAlign w:val="center"/>
          </w:tcPr>
          <w:p w:rsidR="00C2168C" w:rsidRPr="00FC0914" w:rsidRDefault="00C2168C" w:rsidP="00596107">
            <w:pPr>
              <w:widowControl/>
              <w:jc w:val="center"/>
              <w:rPr>
                <w:rFonts w:ascii="宋体" w:hAnsi="宋体"/>
                <w:kern w:val="0"/>
                <w:sz w:val="18"/>
                <w:szCs w:val="18"/>
              </w:rPr>
            </w:pPr>
          </w:p>
        </w:tc>
        <w:tc>
          <w:tcPr>
            <w:tcW w:w="19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0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315" w:type="pct"/>
            <w:vAlign w:val="center"/>
          </w:tcPr>
          <w:p w:rsidR="00C2168C" w:rsidRPr="00FC0914" w:rsidRDefault="00C2168C" w:rsidP="00596107">
            <w:pPr>
              <w:widowControl/>
              <w:jc w:val="center"/>
              <w:rPr>
                <w:rFonts w:ascii="宋体" w:hAnsi="宋体"/>
                <w:kern w:val="0"/>
                <w:sz w:val="18"/>
                <w:szCs w:val="18"/>
              </w:rPr>
            </w:pPr>
          </w:p>
        </w:tc>
        <w:tc>
          <w:tcPr>
            <w:tcW w:w="385" w:type="pct"/>
            <w:vAlign w:val="center"/>
          </w:tcPr>
          <w:p w:rsidR="00C2168C" w:rsidRPr="00FC0914" w:rsidRDefault="00C2168C" w:rsidP="00596107">
            <w:pPr>
              <w:widowControl/>
              <w:jc w:val="center"/>
              <w:rPr>
                <w:rFonts w:ascii="宋体" w:hAnsi="宋体"/>
                <w:kern w:val="0"/>
                <w:sz w:val="18"/>
                <w:szCs w:val="18"/>
              </w:rPr>
            </w:pPr>
          </w:p>
        </w:tc>
        <w:tc>
          <w:tcPr>
            <w:tcW w:w="374" w:type="pct"/>
            <w:vAlign w:val="center"/>
          </w:tcPr>
          <w:p w:rsidR="00C2168C" w:rsidRPr="00FC0914" w:rsidRDefault="00C2168C" w:rsidP="00596107">
            <w:pPr>
              <w:widowControl/>
              <w:jc w:val="center"/>
              <w:rPr>
                <w:rFonts w:ascii="宋体" w:hAnsi="宋体"/>
                <w:kern w:val="0"/>
                <w:sz w:val="18"/>
                <w:szCs w:val="18"/>
              </w:rPr>
            </w:pPr>
          </w:p>
        </w:tc>
        <w:tc>
          <w:tcPr>
            <w:tcW w:w="280" w:type="pct"/>
            <w:vAlign w:val="center"/>
          </w:tcPr>
          <w:p w:rsidR="00C2168C" w:rsidRPr="00FC0914" w:rsidRDefault="00C2168C" w:rsidP="00596107">
            <w:pPr>
              <w:widowControl/>
              <w:jc w:val="center"/>
              <w:rPr>
                <w:rFonts w:ascii="宋体" w:hAnsi="宋体"/>
                <w:kern w:val="0"/>
                <w:sz w:val="18"/>
                <w:szCs w:val="18"/>
              </w:rPr>
            </w:pPr>
          </w:p>
        </w:tc>
        <w:tc>
          <w:tcPr>
            <w:tcW w:w="202"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274" w:type="pct"/>
            <w:vAlign w:val="center"/>
          </w:tcPr>
          <w:p w:rsidR="00C2168C" w:rsidRPr="00FC0914" w:rsidRDefault="00C2168C" w:rsidP="00596107">
            <w:pPr>
              <w:widowControl/>
              <w:jc w:val="center"/>
              <w:rPr>
                <w:rFonts w:ascii="宋体" w:hAnsi="宋体"/>
                <w:kern w:val="0"/>
                <w:sz w:val="18"/>
                <w:szCs w:val="18"/>
              </w:rPr>
            </w:pPr>
          </w:p>
        </w:tc>
        <w:tc>
          <w:tcPr>
            <w:tcW w:w="260" w:type="pct"/>
            <w:vAlign w:val="center"/>
          </w:tcPr>
          <w:p w:rsidR="00C2168C" w:rsidRPr="00FC0914" w:rsidRDefault="00C2168C" w:rsidP="00596107">
            <w:pPr>
              <w:widowControl/>
              <w:jc w:val="center"/>
              <w:rPr>
                <w:rFonts w:ascii="宋体" w:hAnsi="宋体"/>
                <w:kern w:val="0"/>
                <w:sz w:val="18"/>
                <w:szCs w:val="18"/>
              </w:rPr>
            </w:pPr>
          </w:p>
        </w:tc>
        <w:tc>
          <w:tcPr>
            <w:tcW w:w="117" w:type="pct"/>
            <w:vAlign w:val="center"/>
          </w:tcPr>
          <w:p w:rsidR="00C2168C" w:rsidRPr="00FC0914" w:rsidRDefault="00C2168C" w:rsidP="00596107">
            <w:pPr>
              <w:widowControl/>
              <w:jc w:val="center"/>
              <w:rPr>
                <w:rFonts w:ascii="宋体" w:hAnsi="宋体"/>
                <w:kern w:val="0"/>
                <w:sz w:val="18"/>
                <w:szCs w:val="18"/>
              </w:rPr>
            </w:pPr>
          </w:p>
        </w:tc>
        <w:tc>
          <w:tcPr>
            <w:tcW w:w="219" w:type="pct"/>
            <w:noWrap/>
            <w:vAlign w:val="center"/>
          </w:tcPr>
          <w:p w:rsidR="00C2168C" w:rsidRPr="00FC0914" w:rsidRDefault="00C2168C" w:rsidP="00596107">
            <w:pPr>
              <w:widowControl/>
              <w:jc w:val="left"/>
              <w:rPr>
                <w:rFonts w:ascii="宋体" w:hAnsi="宋体"/>
                <w:kern w:val="0"/>
                <w:sz w:val="18"/>
                <w:szCs w:val="18"/>
              </w:rPr>
            </w:pPr>
          </w:p>
        </w:tc>
      </w:tr>
      <w:tr w:rsidR="00C2168C" w:rsidRPr="00FC0914" w:rsidTr="00596107">
        <w:trPr>
          <w:trHeight w:val="510"/>
          <w:jc w:val="center"/>
        </w:trPr>
        <w:tc>
          <w:tcPr>
            <w:tcW w:w="593" w:type="pct"/>
            <w:gridSpan w:val="3"/>
            <w:vAlign w:val="center"/>
          </w:tcPr>
          <w:p w:rsidR="00C2168C" w:rsidRPr="00FC0914" w:rsidRDefault="00C2168C" w:rsidP="00596107">
            <w:pPr>
              <w:widowControl/>
              <w:jc w:val="center"/>
              <w:rPr>
                <w:rFonts w:ascii="宋体" w:hAnsi="宋体"/>
                <w:kern w:val="0"/>
                <w:sz w:val="18"/>
                <w:szCs w:val="18"/>
              </w:rPr>
            </w:pPr>
            <w:r w:rsidRPr="00FC0914">
              <w:rPr>
                <w:rFonts w:ascii="宋体" w:hAnsi="宋体"/>
                <w:b/>
                <w:bCs/>
                <w:kern w:val="0"/>
                <w:sz w:val="18"/>
                <w:szCs w:val="18"/>
                <w:lang w:bidi="ar"/>
              </w:rPr>
              <w:t>全省（区、市）合计</w:t>
            </w: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56" w:type="pct"/>
            <w:vAlign w:val="center"/>
          </w:tcPr>
          <w:p w:rsidR="00C2168C" w:rsidRPr="00FC0914" w:rsidRDefault="00C2168C" w:rsidP="00596107">
            <w:pPr>
              <w:widowControl/>
              <w:jc w:val="center"/>
              <w:rPr>
                <w:rFonts w:ascii="宋体" w:hAnsi="宋体"/>
                <w:kern w:val="0"/>
                <w:sz w:val="18"/>
                <w:szCs w:val="18"/>
              </w:rPr>
            </w:pPr>
          </w:p>
        </w:tc>
        <w:tc>
          <w:tcPr>
            <w:tcW w:w="205" w:type="pct"/>
            <w:vAlign w:val="center"/>
          </w:tcPr>
          <w:p w:rsidR="00C2168C" w:rsidRPr="00FC0914" w:rsidRDefault="00C2168C" w:rsidP="00596107">
            <w:pPr>
              <w:widowControl/>
              <w:jc w:val="center"/>
              <w:rPr>
                <w:rFonts w:ascii="宋体" w:hAnsi="宋体"/>
                <w:kern w:val="0"/>
                <w:sz w:val="18"/>
                <w:szCs w:val="18"/>
              </w:rPr>
            </w:pPr>
          </w:p>
        </w:tc>
        <w:tc>
          <w:tcPr>
            <w:tcW w:w="190" w:type="pct"/>
            <w:vAlign w:val="center"/>
          </w:tcPr>
          <w:p w:rsidR="00C2168C" w:rsidRPr="00FC0914" w:rsidRDefault="00C2168C" w:rsidP="00596107">
            <w:pPr>
              <w:widowControl/>
              <w:jc w:val="center"/>
              <w:rPr>
                <w:rFonts w:ascii="宋体" w:hAnsi="宋体"/>
                <w:kern w:val="0"/>
                <w:sz w:val="18"/>
                <w:szCs w:val="18"/>
              </w:rPr>
            </w:pPr>
          </w:p>
        </w:tc>
        <w:tc>
          <w:tcPr>
            <w:tcW w:w="264" w:type="pct"/>
            <w:vAlign w:val="center"/>
          </w:tcPr>
          <w:p w:rsidR="00C2168C" w:rsidRPr="00FC0914" w:rsidRDefault="00C2168C" w:rsidP="00596107">
            <w:pPr>
              <w:widowControl/>
              <w:jc w:val="center"/>
              <w:rPr>
                <w:rFonts w:ascii="宋体" w:hAnsi="宋体"/>
                <w:kern w:val="0"/>
                <w:sz w:val="18"/>
                <w:szCs w:val="18"/>
              </w:rPr>
            </w:pPr>
          </w:p>
        </w:tc>
        <w:tc>
          <w:tcPr>
            <w:tcW w:w="20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315" w:type="pct"/>
            <w:vAlign w:val="center"/>
          </w:tcPr>
          <w:p w:rsidR="00C2168C" w:rsidRPr="00FC0914" w:rsidRDefault="00C2168C" w:rsidP="00596107">
            <w:pPr>
              <w:widowControl/>
              <w:jc w:val="center"/>
              <w:rPr>
                <w:rFonts w:ascii="宋体" w:hAnsi="宋体"/>
                <w:kern w:val="0"/>
                <w:sz w:val="18"/>
                <w:szCs w:val="18"/>
              </w:rPr>
            </w:pPr>
          </w:p>
        </w:tc>
        <w:tc>
          <w:tcPr>
            <w:tcW w:w="385" w:type="pct"/>
            <w:vAlign w:val="center"/>
          </w:tcPr>
          <w:p w:rsidR="00C2168C" w:rsidRPr="00FC0914" w:rsidRDefault="00C2168C" w:rsidP="00596107">
            <w:pPr>
              <w:widowControl/>
              <w:jc w:val="center"/>
              <w:rPr>
                <w:rFonts w:ascii="宋体" w:hAnsi="宋体"/>
                <w:kern w:val="0"/>
                <w:sz w:val="18"/>
                <w:szCs w:val="18"/>
              </w:rPr>
            </w:pPr>
          </w:p>
        </w:tc>
        <w:tc>
          <w:tcPr>
            <w:tcW w:w="374" w:type="pct"/>
            <w:vAlign w:val="center"/>
          </w:tcPr>
          <w:p w:rsidR="00C2168C" w:rsidRPr="00FC0914" w:rsidRDefault="00C2168C" w:rsidP="00596107">
            <w:pPr>
              <w:widowControl/>
              <w:jc w:val="center"/>
              <w:rPr>
                <w:rFonts w:ascii="宋体" w:hAnsi="宋体"/>
                <w:kern w:val="0"/>
                <w:sz w:val="18"/>
                <w:szCs w:val="18"/>
              </w:rPr>
            </w:pPr>
          </w:p>
        </w:tc>
        <w:tc>
          <w:tcPr>
            <w:tcW w:w="280" w:type="pct"/>
            <w:vAlign w:val="center"/>
          </w:tcPr>
          <w:p w:rsidR="00C2168C" w:rsidRPr="00FC0914" w:rsidRDefault="00C2168C" w:rsidP="00596107">
            <w:pPr>
              <w:widowControl/>
              <w:jc w:val="center"/>
              <w:rPr>
                <w:rFonts w:ascii="宋体" w:hAnsi="宋体"/>
                <w:kern w:val="0"/>
                <w:sz w:val="18"/>
                <w:szCs w:val="18"/>
              </w:rPr>
            </w:pPr>
          </w:p>
        </w:tc>
        <w:tc>
          <w:tcPr>
            <w:tcW w:w="202" w:type="pct"/>
            <w:vAlign w:val="center"/>
          </w:tcPr>
          <w:p w:rsidR="00C2168C" w:rsidRPr="00FC0914" w:rsidRDefault="00C2168C" w:rsidP="00596107">
            <w:pPr>
              <w:widowControl/>
              <w:jc w:val="center"/>
              <w:rPr>
                <w:rFonts w:ascii="宋体" w:hAnsi="宋体"/>
                <w:kern w:val="0"/>
                <w:sz w:val="18"/>
                <w:szCs w:val="18"/>
              </w:rPr>
            </w:pPr>
          </w:p>
        </w:tc>
        <w:tc>
          <w:tcPr>
            <w:tcW w:w="198" w:type="pct"/>
            <w:vAlign w:val="center"/>
          </w:tcPr>
          <w:p w:rsidR="00C2168C" w:rsidRPr="00FC0914" w:rsidRDefault="00C2168C" w:rsidP="00596107">
            <w:pPr>
              <w:widowControl/>
              <w:jc w:val="center"/>
              <w:rPr>
                <w:rFonts w:ascii="宋体" w:hAnsi="宋体"/>
                <w:kern w:val="0"/>
                <w:sz w:val="18"/>
                <w:szCs w:val="18"/>
              </w:rPr>
            </w:pPr>
          </w:p>
        </w:tc>
        <w:tc>
          <w:tcPr>
            <w:tcW w:w="274" w:type="pct"/>
            <w:vAlign w:val="center"/>
          </w:tcPr>
          <w:p w:rsidR="00C2168C" w:rsidRPr="00FC0914" w:rsidRDefault="00C2168C" w:rsidP="00596107">
            <w:pPr>
              <w:widowControl/>
              <w:jc w:val="center"/>
              <w:rPr>
                <w:rFonts w:ascii="宋体" w:hAnsi="宋体"/>
                <w:kern w:val="0"/>
                <w:sz w:val="18"/>
                <w:szCs w:val="18"/>
              </w:rPr>
            </w:pPr>
          </w:p>
        </w:tc>
        <w:tc>
          <w:tcPr>
            <w:tcW w:w="260" w:type="pct"/>
            <w:vAlign w:val="center"/>
          </w:tcPr>
          <w:p w:rsidR="00C2168C" w:rsidRPr="00FC0914" w:rsidRDefault="00C2168C" w:rsidP="00596107">
            <w:pPr>
              <w:widowControl/>
              <w:jc w:val="center"/>
              <w:rPr>
                <w:rFonts w:ascii="宋体" w:hAnsi="宋体"/>
                <w:kern w:val="0"/>
                <w:sz w:val="18"/>
                <w:szCs w:val="18"/>
              </w:rPr>
            </w:pPr>
          </w:p>
        </w:tc>
        <w:tc>
          <w:tcPr>
            <w:tcW w:w="117" w:type="pct"/>
            <w:vAlign w:val="center"/>
          </w:tcPr>
          <w:p w:rsidR="00C2168C" w:rsidRPr="00FC0914" w:rsidRDefault="00C2168C" w:rsidP="00596107">
            <w:pPr>
              <w:widowControl/>
              <w:jc w:val="center"/>
              <w:rPr>
                <w:rFonts w:ascii="宋体" w:hAnsi="宋体"/>
                <w:kern w:val="0"/>
                <w:sz w:val="18"/>
                <w:szCs w:val="18"/>
              </w:rPr>
            </w:pPr>
          </w:p>
        </w:tc>
        <w:tc>
          <w:tcPr>
            <w:tcW w:w="219" w:type="pct"/>
            <w:noWrap/>
            <w:vAlign w:val="center"/>
          </w:tcPr>
          <w:p w:rsidR="00C2168C" w:rsidRPr="00FC0914" w:rsidRDefault="00C2168C" w:rsidP="00596107">
            <w:pPr>
              <w:widowControl/>
              <w:jc w:val="left"/>
              <w:rPr>
                <w:rFonts w:ascii="宋体" w:hAnsi="宋体"/>
                <w:kern w:val="0"/>
                <w:sz w:val="18"/>
                <w:szCs w:val="18"/>
              </w:rPr>
            </w:pPr>
          </w:p>
        </w:tc>
      </w:tr>
    </w:tbl>
    <w:p w:rsidR="00C2168C" w:rsidRPr="00FC0914" w:rsidRDefault="00C2168C" w:rsidP="00C2168C">
      <w:pPr>
        <w:adjustRightInd w:val="0"/>
        <w:snapToGrid w:val="0"/>
        <w:spacing w:beforeLines="80" w:before="249" w:line="288" w:lineRule="auto"/>
        <w:rPr>
          <w:rFonts w:ascii="宋体" w:hAnsi="宋体"/>
          <w:b/>
          <w:bCs/>
          <w:color w:val="000000"/>
          <w:szCs w:val="21"/>
        </w:rPr>
      </w:pPr>
      <w:r w:rsidRPr="00FC0914">
        <w:rPr>
          <w:rFonts w:ascii="宋体" w:hAnsi="宋体"/>
          <w:b/>
          <w:bCs/>
          <w:color w:val="000000"/>
          <w:szCs w:val="21"/>
        </w:rPr>
        <w:t>注：</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1.本表中的“核减量”表示各调整情形在当前环节核减的配额量；</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2.</w:t>
      </w:r>
      <w:r w:rsidRPr="00FC0914">
        <w:rPr>
          <w:rFonts w:ascii="宋体" w:hAnsi="宋体" w:cs="宋体" w:hint="eastAsia"/>
          <w:color w:val="000000"/>
          <w:szCs w:val="21"/>
          <w:lang w:bidi="ar"/>
        </w:rPr>
        <w:t>④</w:t>
      </w:r>
      <w:r w:rsidRPr="00FC0914">
        <w:rPr>
          <w:rFonts w:ascii="宋体" w:hAnsi="宋体" w:hint="eastAsia"/>
          <w:color w:val="000000"/>
          <w:szCs w:val="21"/>
          <w:lang w:bidi="ar"/>
        </w:rPr>
        <w:t>配额履约</w:t>
      </w:r>
      <w:r w:rsidRPr="00FC0914">
        <w:rPr>
          <w:rFonts w:ascii="宋体" w:hAnsi="宋体"/>
          <w:color w:val="000000"/>
          <w:szCs w:val="21"/>
          <w:lang w:bidi="ar"/>
        </w:rPr>
        <w:t>缺口率上限豁免补发配额量，是</w:t>
      </w:r>
      <w:proofErr w:type="gramStart"/>
      <w:r w:rsidRPr="00FC0914">
        <w:rPr>
          <w:rFonts w:ascii="宋体" w:hAnsi="宋体"/>
          <w:color w:val="000000"/>
          <w:szCs w:val="21"/>
          <w:lang w:bidi="ar"/>
        </w:rPr>
        <w:t>指重点</w:t>
      </w:r>
      <w:proofErr w:type="gramEnd"/>
      <w:r w:rsidRPr="00FC0914">
        <w:rPr>
          <w:rFonts w:ascii="宋体" w:hAnsi="宋体"/>
          <w:color w:val="000000"/>
          <w:szCs w:val="21"/>
          <w:lang w:bidi="ar"/>
        </w:rPr>
        <w:t>排放单位层面如符合《配额方案》豁免条件，则根据规则计算得出重点排放单位补发的配额量，采用向下取整；</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3.</w:t>
      </w:r>
      <w:r>
        <w:rPr>
          <w:rFonts w:ascii="宋体" w:hAnsi="宋体" w:hint="eastAsia"/>
          <w:color w:val="000000"/>
          <w:szCs w:val="21"/>
          <w:lang w:bidi="ar"/>
        </w:rPr>
        <w:t>初始</w:t>
      </w:r>
      <w:r w:rsidRPr="00FC0914">
        <w:rPr>
          <w:rFonts w:ascii="宋体" w:hAnsi="宋体"/>
          <w:color w:val="000000"/>
          <w:szCs w:val="21"/>
          <w:lang w:bidi="ar"/>
        </w:rPr>
        <w:t>配额</w:t>
      </w:r>
      <w:r w:rsidRPr="00FC0914">
        <w:rPr>
          <w:rFonts w:ascii="宋体" w:hAnsi="宋体" w:hint="eastAsia"/>
          <w:color w:val="000000"/>
          <w:szCs w:val="21"/>
          <w:lang w:bidi="ar"/>
        </w:rPr>
        <w:t>履约</w:t>
      </w:r>
      <w:r w:rsidRPr="00FC0914">
        <w:rPr>
          <w:rFonts w:ascii="宋体" w:hAnsi="宋体"/>
          <w:color w:val="000000"/>
          <w:szCs w:val="21"/>
          <w:lang w:bidi="ar"/>
        </w:rPr>
        <w:t>缺口率=〔（</w:t>
      </w:r>
      <w:r w:rsidRPr="00FC0914">
        <w:rPr>
          <w:rFonts w:ascii="宋体" w:hAnsi="宋体" w:cs="宋体" w:hint="eastAsia"/>
          <w:color w:val="000000"/>
          <w:szCs w:val="21"/>
          <w:lang w:bidi="ar"/>
        </w:rPr>
        <w:t>③</w:t>
      </w:r>
      <w:r w:rsidRPr="00FC0914">
        <w:rPr>
          <w:rFonts w:ascii="宋体" w:hAnsi="宋体"/>
          <w:color w:val="000000"/>
          <w:szCs w:val="21"/>
          <w:lang w:bidi="ar"/>
        </w:rPr>
        <w:t>应清缴配额量—</w:t>
      </w:r>
      <w:r w:rsidRPr="00FC0914">
        <w:rPr>
          <w:rFonts w:ascii="宋体" w:hAnsi="宋体" w:cs="宋体" w:hint="eastAsia"/>
          <w:color w:val="000000"/>
          <w:szCs w:val="21"/>
          <w:lang w:bidi="ar"/>
        </w:rPr>
        <w:t>②</w:t>
      </w:r>
      <w:r w:rsidRPr="00FC0914">
        <w:rPr>
          <w:rFonts w:ascii="宋体" w:hAnsi="宋体"/>
          <w:color w:val="000000"/>
          <w:szCs w:val="21"/>
          <w:lang w:bidi="ar"/>
        </w:rPr>
        <w:t>重点排放单位初始配额量）÷</w:t>
      </w:r>
      <w:r w:rsidRPr="00FC0914">
        <w:rPr>
          <w:rFonts w:ascii="宋体" w:hAnsi="宋体" w:cs="宋体" w:hint="eastAsia"/>
          <w:color w:val="000000"/>
          <w:szCs w:val="21"/>
          <w:lang w:bidi="ar"/>
        </w:rPr>
        <w:t>③</w:t>
      </w:r>
      <w:r w:rsidRPr="00FC0914">
        <w:rPr>
          <w:rFonts w:ascii="宋体" w:hAnsi="宋体"/>
          <w:color w:val="000000"/>
          <w:szCs w:val="21"/>
          <w:lang w:bidi="ar"/>
        </w:rPr>
        <w:t>应清缴配额量〕×100%，采用四舍五入保留2位小数；</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4.</w:t>
      </w:r>
      <w:r w:rsidRPr="00FC0914">
        <w:rPr>
          <w:rFonts w:ascii="宋体" w:hAnsi="宋体" w:cs="宋体" w:hint="eastAsia"/>
          <w:color w:val="000000"/>
          <w:szCs w:val="21"/>
          <w:lang w:bidi="ar"/>
        </w:rPr>
        <w:t>⑤</w:t>
      </w:r>
      <w:r w:rsidRPr="00FC0914">
        <w:rPr>
          <w:rFonts w:ascii="宋体" w:hAnsi="宋体"/>
          <w:color w:val="000000"/>
          <w:szCs w:val="21"/>
          <w:lang w:bidi="ar"/>
        </w:rPr>
        <w:t>重点排放单位核定配额量=</w:t>
      </w:r>
      <w:r w:rsidRPr="00FC0914">
        <w:rPr>
          <w:rFonts w:ascii="宋体" w:hAnsi="宋体" w:cs="宋体" w:hint="eastAsia"/>
          <w:color w:val="000000"/>
          <w:szCs w:val="21"/>
          <w:lang w:bidi="ar"/>
        </w:rPr>
        <w:t>②</w:t>
      </w:r>
      <w:r w:rsidRPr="00FC0914">
        <w:rPr>
          <w:rFonts w:ascii="宋体" w:hAnsi="宋体"/>
          <w:color w:val="000000"/>
          <w:szCs w:val="21"/>
          <w:lang w:bidi="ar"/>
        </w:rPr>
        <w:t>重点排放单位初始配额量＋</w:t>
      </w:r>
      <w:r w:rsidRPr="00FC0914">
        <w:rPr>
          <w:rFonts w:ascii="宋体" w:hAnsi="宋体" w:cs="宋体" w:hint="eastAsia"/>
          <w:color w:val="000000"/>
          <w:szCs w:val="21"/>
          <w:lang w:bidi="ar"/>
        </w:rPr>
        <w:t>④</w:t>
      </w:r>
      <w:r w:rsidRPr="00FC0914">
        <w:rPr>
          <w:rFonts w:ascii="宋体" w:hAnsi="宋体" w:hint="eastAsia"/>
          <w:color w:val="000000"/>
          <w:szCs w:val="21"/>
          <w:lang w:bidi="ar"/>
        </w:rPr>
        <w:t>配额履约</w:t>
      </w:r>
      <w:r w:rsidRPr="00FC0914">
        <w:rPr>
          <w:rFonts w:ascii="宋体" w:hAnsi="宋体"/>
          <w:color w:val="000000"/>
          <w:szCs w:val="21"/>
          <w:lang w:bidi="ar"/>
        </w:rPr>
        <w:t>缺口率上限豁免补发配额量；</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5.</w:t>
      </w:r>
      <w:r w:rsidRPr="00FC0914">
        <w:rPr>
          <w:rFonts w:ascii="宋体" w:hAnsi="宋体" w:cs="宋体" w:hint="eastAsia"/>
          <w:color w:val="000000"/>
          <w:szCs w:val="21"/>
          <w:lang w:bidi="ar"/>
        </w:rPr>
        <w:t>⑥</w:t>
      </w:r>
      <w:r w:rsidRPr="00FC0914">
        <w:rPr>
          <w:rFonts w:ascii="宋体" w:hAnsi="宋体"/>
          <w:color w:val="000000"/>
          <w:szCs w:val="21"/>
          <w:lang w:bidi="ar"/>
        </w:rPr>
        <w:t>多退少补配额量=</w:t>
      </w:r>
      <w:r w:rsidRPr="00FC0914">
        <w:rPr>
          <w:rFonts w:ascii="宋体" w:hAnsi="宋体" w:cs="宋体" w:hint="eastAsia"/>
          <w:color w:val="000000"/>
          <w:szCs w:val="21"/>
          <w:lang w:bidi="ar"/>
        </w:rPr>
        <w:t>⑤</w:t>
      </w:r>
      <w:r w:rsidRPr="00FC0914">
        <w:rPr>
          <w:rFonts w:ascii="宋体" w:hAnsi="宋体"/>
          <w:color w:val="000000"/>
          <w:szCs w:val="21"/>
          <w:lang w:bidi="ar"/>
        </w:rPr>
        <w:t>重点排放单位核定配额量－</w:t>
      </w:r>
      <w:r w:rsidRPr="00FC0914">
        <w:rPr>
          <w:rFonts w:ascii="宋体" w:hAnsi="宋体" w:cs="宋体" w:hint="eastAsia"/>
          <w:color w:val="000000"/>
          <w:szCs w:val="21"/>
          <w:lang w:bidi="ar"/>
        </w:rPr>
        <w:t>①</w:t>
      </w:r>
      <w:r w:rsidRPr="00FC0914">
        <w:rPr>
          <w:rFonts w:ascii="宋体" w:hAnsi="宋体"/>
          <w:color w:val="000000"/>
          <w:szCs w:val="21"/>
          <w:lang w:bidi="ar"/>
        </w:rPr>
        <w:t>重点排放单位预分配配额量，如</w:t>
      </w:r>
      <w:r w:rsidRPr="00FC0914">
        <w:rPr>
          <w:rFonts w:ascii="宋体" w:hAnsi="宋体" w:cs="宋体" w:hint="eastAsia"/>
          <w:color w:val="000000"/>
          <w:szCs w:val="21"/>
          <w:lang w:bidi="ar"/>
        </w:rPr>
        <w:t>⑥</w:t>
      </w:r>
      <w:r w:rsidRPr="00FC0914">
        <w:rPr>
          <w:rFonts w:ascii="宋体" w:hAnsi="宋体"/>
          <w:color w:val="000000"/>
          <w:szCs w:val="21"/>
          <w:lang w:bidi="ar"/>
        </w:rPr>
        <w:t>多退少补配额量为负值需收回对应配额量；</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6.本表中的“退回已核减配额量”表示当预分配环节已核减的配额量大于核定配额量时，差额部分将退回至对应调整配额项剩余量中并相应调整核定实发配额量（例如某企业预分配配额量为5万吨，核定配额量为3万吨，本年度应核减配额调整量为7万吨（该企业配额调整量核减情况：2021年度预支配额待核减量4万吨、2021年度未足额清缴配额待核减量3万吨）。在实际操作中，预分配环节该企业核减配额调整量5万吨（其中核减2021年度预支配额待核减量4万吨、核减2021年度未足额清缴配额待核减量1万吨，扣减后2021年度预支配额待核减量为0吨、2021年度未足额清缴配额量剩余待</w:t>
      </w:r>
      <w:r w:rsidRPr="00FC0914">
        <w:rPr>
          <w:rFonts w:ascii="宋体" w:hAnsi="宋体"/>
          <w:color w:val="000000"/>
          <w:szCs w:val="21"/>
          <w:lang w:bidi="ar"/>
        </w:rPr>
        <w:lastRenderedPageBreak/>
        <w:t>核减量为2万吨），预分配实发配额量为0；在核定环节，因该企业核定配额量小于预分配已核减配额量，需退回差值部分：预分配环节已核减配额量（5万吨）－核定配额量（3万吨）=退回已核减配额量（2万吨），退回已核减配额量（2万吨）将分别退回至对应调整配额项剩余量（退回1万吨至2021年度未足额清缴配额量剩余待核减量、退回1万吨至2021年度预支配额量剩余待核减量；此时2021年度预支配额量剩余待核减量为1万吨、2021年度未足额清缴配额待核减量为3万吨），并相应调整核定实发配额量，此情形下重点排放单位核定实发配额量（0吨）=〔重点排放单位核定配额量（3万吨）－重点排放单位预分配配额量（5万吨）〕+退回已核减配额量（2万吨）；</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7.如不涉及“退回已核减配额量”情形，</w:t>
      </w:r>
      <w:r w:rsidRPr="00FC0914">
        <w:rPr>
          <w:rFonts w:ascii="宋体" w:eastAsia="MS Mincho" w:hAnsi="MS Mincho" w:cs="MS Mincho" w:hint="eastAsia"/>
          <w:color w:val="000000"/>
          <w:szCs w:val="21"/>
          <w:lang w:bidi="ar"/>
        </w:rPr>
        <w:t>⑫</w:t>
      </w:r>
      <w:r w:rsidRPr="00FC0914">
        <w:rPr>
          <w:rFonts w:ascii="宋体" w:hAnsi="宋体"/>
          <w:color w:val="000000"/>
          <w:szCs w:val="21"/>
          <w:lang w:bidi="ar"/>
        </w:rPr>
        <w:t>重点排放单位核定实发配额量=</w:t>
      </w:r>
      <w:r w:rsidRPr="00FC0914">
        <w:rPr>
          <w:rFonts w:ascii="宋体" w:hAnsi="宋体" w:cs="宋体" w:hint="eastAsia"/>
          <w:color w:val="000000"/>
          <w:szCs w:val="21"/>
          <w:lang w:bidi="ar"/>
        </w:rPr>
        <w:t>⑥</w:t>
      </w:r>
      <w:r w:rsidRPr="00FC0914">
        <w:rPr>
          <w:rFonts w:ascii="宋体" w:hAnsi="宋体"/>
          <w:color w:val="000000"/>
          <w:szCs w:val="21"/>
          <w:lang w:bidi="ar"/>
        </w:rPr>
        <w:t>多退少补配额量—</w:t>
      </w:r>
      <w:r w:rsidRPr="00FC0914">
        <w:rPr>
          <w:rFonts w:ascii="宋体" w:hAnsi="宋体" w:cs="宋体" w:hint="eastAsia"/>
          <w:color w:val="000000"/>
          <w:szCs w:val="21"/>
          <w:lang w:bidi="ar"/>
        </w:rPr>
        <w:t>⑦</w:t>
      </w:r>
      <w:r w:rsidRPr="00FC0914">
        <w:rPr>
          <w:rFonts w:ascii="宋体" w:hAnsi="宋体"/>
          <w:color w:val="000000"/>
          <w:szCs w:val="21"/>
          <w:lang w:bidi="ar"/>
        </w:rPr>
        <w:t>第一个履约周期配额调整剩余待核减量（核减量）—</w:t>
      </w:r>
      <w:r w:rsidRPr="00FC0914">
        <w:rPr>
          <w:rFonts w:ascii="宋体" w:hAnsi="宋体" w:cs="宋体" w:hint="eastAsia"/>
          <w:color w:val="000000"/>
          <w:szCs w:val="21"/>
          <w:lang w:bidi="ar"/>
        </w:rPr>
        <w:t>⑧</w:t>
      </w:r>
      <w:r w:rsidRPr="00FC0914">
        <w:rPr>
          <w:rFonts w:ascii="宋体" w:hAnsi="宋体"/>
          <w:color w:val="000000"/>
          <w:szCs w:val="21"/>
          <w:lang w:bidi="ar"/>
        </w:rPr>
        <w:t>2021年度配额调整量合计剩余待核减量（核减量）－</w:t>
      </w:r>
      <w:r w:rsidRPr="00FC0914">
        <w:rPr>
          <w:rFonts w:ascii="宋体" w:hAnsi="宋体" w:cs="宋体" w:hint="eastAsia"/>
          <w:color w:val="000000"/>
          <w:szCs w:val="21"/>
          <w:lang w:bidi="ar"/>
        </w:rPr>
        <w:t>⑨</w:t>
      </w:r>
      <w:r w:rsidRPr="00FC0914">
        <w:rPr>
          <w:rFonts w:ascii="宋体" w:hAnsi="宋体"/>
          <w:color w:val="000000"/>
          <w:szCs w:val="21"/>
          <w:lang w:bidi="ar"/>
        </w:rPr>
        <w:t>2022年度配额调整量合计剩余待核减量（核减量）－</w:t>
      </w:r>
      <w:r w:rsidRPr="00FC0914">
        <w:rPr>
          <w:rFonts w:ascii="宋体" w:hAnsi="宋体" w:cs="宋体" w:hint="eastAsia"/>
          <w:color w:val="000000"/>
          <w:szCs w:val="21"/>
          <w:lang w:bidi="ar"/>
        </w:rPr>
        <w:t>⑩</w:t>
      </w:r>
      <w:r w:rsidRPr="00FC0914">
        <w:rPr>
          <w:rFonts w:ascii="宋体" w:hAnsi="宋体"/>
          <w:color w:val="000000"/>
          <w:szCs w:val="21"/>
          <w:lang w:bidi="ar"/>
        </w:rPr>
        <w:t>2023年度配额调整量合计（核减量）；</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8.</w:t>
      </w:r>
      <w:r w:rsidRPr="00FC0914">
        <w:rPr>
          <w:rFonts w:ascii="宋体" w:hAnsi="宋体" w:cs="宋体" w:hint="eastAsia"/>
          <w:color w:val="000000"/>
          <w:szCs w:val="21"/>
          <w:lang w:bidi="ar"/>
        </w:rPr>
        <w:t>⑥</w:t>
      </w:r>
      <w:r w:rsidRPr="00FC0914">
        <w:rPr>
          <w:rFonts w:ascii="宋体" w:hAnsi="宋体"/>
          <w:color w:val="000000"/>
          <w:szCs w:val="21"/>
          <w:lang w:bidi="ar"/>
        </w:rPr>
        <w:t>多退少补配额量小于2023年度配额</w:t>
      </w:r>
      <w:proofErr w:type="gramStart"/>
      <w:r w:rsidRPr="00FC0914">
        <w:rPr>
          <w:rFonts w:ascii="宋体" w:hAnsi="宋体"/>
          <w:color w:val="000000"/>
          <w:szCs w:val="21"/>
          <w:lang w:bidi="ar"/>
        </w:rPr>
        <w:t>量调整</w:t>
      </w:r>
      <w:proofErr w:type="gramEnd"/>
      <w:r w:rsidRPr="00FC0914">
        <w:rPr>
          <w:rFonts w:ascii="宋体" w:hAnsi="宋体"/>
          <w:color w:val="000000"/>
          <w:szCs w:val="21"/>
          <w:lang w:bidi="ar"/>
        </w:rPr>
        <w:t>量时（</w:t>
      </w:r>
      <w:r w:rsidRPr="00FC0914">
        <w:rPr>
          <w:rFonts w:ascii="宋体" w:hAnsi="宋体" w:cs="宋体" w:hint="eastAsia"/>
          <w:color w:val="000000"/>
          <w:szCs w:val="21"/>
          <w:lang w:bidi="ar"/>
        </w:rPr>
        <w:t>⑦</w:t>
      </w:r>
      <w:r w:rsidRPr="00FC0914">
        <w:rPr>
          <w:rFonts w:ascii="宋体" w:hAnsi="宋体"/>
          <w:color w:val="000000"/>
          <w:szCs w:val="21"/>
          <w:lang w:bidi="ar"/>
        </w:rPr>
        <w:t>＋</w:t>
      </w:r>
      <w:r w:rsidRPr="00FC0914">
        <w:rPr>
          <w:rFonts w:ascii="宋体" w:hAnsi="宋体" w:cs="宋体" w:hint="eastAsia"/>
          <w:color w:val="000000"/>
          <w:szCs w:val="21"/>
          <w:lang w:bidi="ar"/>
        </w:rPr>
        <w:t>⑧</w:t>
      </w:r>
      <w:r w:rsidRPr="00FC0914">
        <w:rPr>
          <w:rFonts w:ascii="宋体" w:hAnsi="宋体"/>
          <w:color w:val="000000"/>
          <w:szCs w:val="21"/>
          <w:lang w:bidi="ar"/>
        </w:rPr>
        <w:t>＋</w:t>
      </w:r>
      <w:r w:rsidRPr="00FC0914">
        <w:rPr>
          <w:rFonts w:ascii="宋体" w:hAnsi="宋体" w:cs="宋体" w:hint="eastAsia"/>
          <w:color w:val="000000"/>
          <w:szCs w:val="21"/>
          <w:lang w:bidi="ar"/>
        </w:rPr>
        <w:t>⑨</w:t>
      </w:r>
      <w:r w:rsidRPr="00FC0914">
        <w:rPr>
          <w:rFonts w:ascii="宋体" w:hAnsi="宋体"/>
          <w:color w:val="000000"/>
          <w:szCs w:val="21"/>
          <w:lang w:bidi="ar"/>
        </w:rPr>
        <w:t>+</w:t>
      </w:r>
      <w:r w:rsidRPr="00FC0914">
        <w:rPr>
          <w:rFonts w:ascii="宋体" w:hAnsi="宋体" w:cs="宋体" w:hint="eastAsia"/>
          <w:color w:val="000000"/>
          <w:szCs w:val="21"/>
          <w:lang w:bidi="ar"/>
        </w:rPr>
        <w:t>⑩</w:t>
      </w:r>
      <w:r w:rsidRPr="00FC0914">
        <w:rPr>
          <w:rFonts w:ascii="宋体" w:hAnsi="宋体"/>
          <w:color w:val="000000"/>
          <w:szCs w:val="21"/>
          <w:lang w:bidi="ar"/>
        </w:rPr>
        <w:t>））时，2024年度重点排放单位核定实发配额量等于0；</w:t>
      </w:r>
    </w:p>
    <w:p w:rsidR="00C2168C" w:rsidRPr="00FC0914" w:rsidRDefault="00C2168C" w:rsidP="00C2168C">
      <w:pPr>
        <w:adjustRightInd w:val="0"/>
        <w:snapToGrid w:val="0"/>
        <w:spacing w:line="288" w:lineRule="auto"/>
        <w:rPr>
          <w:rFonts w:ascii="宋体" w:hAnsi="宋体"/>
          <w:color w:val="000000"/>
          <w:szCs w:val="21"/>
          <w:lang w:bidi="ar"/>
        </w:rPr>
      </w:pPr>
      <w:r w:rsidRPr="00FC0914">
        <w:rPr>
          <w:rFonts w:ascii="宋体" w:hAnsi="宋体"/>
          <w:color w:val="000000"/>
          <w:szCs w:val="21"/>
          <w:lang w:bidi="ar"/>
        </w:rPr>
        <w:t>9.</w:t>
      </w:r>
      <w:r w:rsidRPr="00FC0914">
        <w:rPr>
          <w:rFonts w:ascii="宋体" w:eastAsia="MS Mincho" w:hAnsi="MS Mincho" w:cs="MS Mincho" w:hint="eastAsia"/>
          <w:color w:val="000000"/>
          <w:szCs w:val="21"/>
          <w:lang w:bidi="ar"/>
        </w:rPr>
        <w:t>⑬</w:t>
      </w:r>
      <w:r w:rsidRPr="00FC0914">
        <w:rPr>
          <w:rFonts w:ascii="宋体" w:hAnsi="宋体"/>
          <w:color w:val="000000"/>
          <w:szCs w:val="21"/>
          <w:lang w:bidi="ar"/>
        </w:rPr>
        <w:t>2024年度重点排放单位实发配额量合计=</w:t>
      </w:r>
      <w:r w:rsidRPr="00FC0914">
        <w:rPr>
          <w:rFonts w:ascii="宋体" w:eastAsia="MS Mincho" w:hAnsi="MS Mincho" w:cs="MS Mincho" w:hint="eastAsia"/>
          <w:color w:val="000000"/>
          <w:szCs w:val="21"/>
          <w:lang w:bidi="ar"/>
        </w:rPr>
        <w:t>⑪</w:t>
      </w:r>
      <w:r w:rsidRPr="00FC0914">
        <w:rPr>
          <w:rFonts w:ascii="宋体" w:hAnsi="宋体"/>
          <w:color w:val="000000"/>
          <w:szCs w:val="21"/>
          <w:lang w:bidi="ar"/>
        </w:rPr>
        <w:t>重点排放单位预分配实发配额量＋</w:t>
      </w:r>
      <w:r w:rsidRPr="00FC0914">
        <w:rPr>
          <w:rFonts w:ascii="宋体" w:eastAsia="MS Mincho" w:hAnsi="MS Mincho" w:cs="MS Mincho" w:hint="eastAsia"/>
          <w:color w:val="000000"/>
          <w:szCs w:val="21"/>
          <w:lang w:bidi="ar"/>
        </w:rPr>
        <w:t>⑫</w:t>
      </w:r>
      <w:r w:rsidRPr="00FC0914">
        <w:rPr>
          <w:rFonts w:ascii="宋体" w:hAnsi="宋体"/>
          <w:color w:val="000000"/>
          <w:szCs w:val="21"/>
          <w:lang w:bidi="ar"/>
        </w:rPr>
        <w:t>重点排放单位核定实发配额量；</w:t>
      </w:r>
    </w:p>
    <w:p w:rsidR="00C2168C" w:rsidRPr="00FC0914" w:rsidRDefault="00C2168C" w:rsidP="00C2168C">
      <w:pPr>
        <w:adjustRightInd w:val="0"/>
        <w:snapToGrid w:val="0"/>
        <w:spacing w:line="288" w:lineRule="auto"/>
        <w:rPr>
          <w:rFonts w:ascii="宋体" w:hAnsi="宋体" w:hint="eastAsia"/>
          <w:color w:val="000000"/>
          <w:szCs w:val="21"/>
          <w:lang w:bidi="ar"/>
        </w:rPr>
      </w:pPr>
      <w:r w:rsidRPr="00FC0914">
        <w:rPr>
          <w:rFonts w:ascii="宋体" w:hAnsi="宋体"/>
          <w:color w:val="000000"/>
          <w:szCs w:val="21"/>
          <w:lang w:bidi="ar"/>
        </w:rPr>
        <w:t>10.本表需逐页加盖省级生态环境主管部门公章。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r>
        <w:rPr>
          <w:rFonts w:ascii="仿宋_GB2312" w:eastAsia="仿宋_GB2312" w:hAnsi="Times New Roman"/>
          <w:b/>
          <w:bCs/>
          <w:kern w:val="0"/>
          <w:sz w:val="24"/>
          <w:lang w:bidi="ar"/>
        </w:rPr>
        <w:br w:type="page"/>
      </w:r>
      <w:r w:rsidRPr="00A1639C">
        <w:rPr>
          <w:rFonts w:ascii="仿宋_GB2312" w:eastAsia="仿宋_GB2312" w:hAnsi="Times New Roman"/>
          <w:b/>
          <w:bCs/>
          <w:kern w:val="0"/>
          <w:sz w:val="24"/>
          <w:lang w:bidi="ar"/>
        </w:rPr>
        <w:lastRenderedPageBreak/>
        <w:t>表3-11：XX省（区、市）2024年度核定分配后重点排放单位配额调整量剩余待调整（核减）情况汇总表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5"/>
        <w:gridCol w:w="532"/>
        <w:gridCol w:w="535"/>
        <w:gridCol w:w="760"/>
        <w:gridCol w:w="617"/>
        <w:gridCol w:w="729"/>
        <w:gridCol w:w="743"/>
        <w:gridCol w:w="734"/>
        <w:gridCol w:w="718"/>
        <w:gridCol w:w="667"/>
        <w:gridCol w:w="645"/>
        <w:gridCol w:w="701"/>
        <w:gridCol w:w="619"/>
        <w:gridCol w:w="718"/>
        <w:gridCol w:w="743"/>
        <w:gridCol w:w="743"/>
        <w:gridCol w:w="535"/>
        <w:gridCol w:w="754"/>
        <w:gridCol w:w="790"/>
        <w:gridCol w:w="734"/>
        <w:gridCol w:w="572"/>
      </w:tblGrid>
      <w:tr w:rsidR="00C2168C" w:rsidRPr="00FC0914" w:rsidTr="00596107">
        <w:trPr>
          <w:trHeight w:val="321"/>
          <w:jc w:val="center"/>
        </w:trPr>
        <w:tc>
          <w:tcPr>
            <w:tcW w:w="152"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序号</w:t>
            </w:r>
          </w:p>
        </w:tc>
        <w:tc>
          <w:tcPr>
            <w:tcW w:w="190"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重点排放单位名称</w:t>
            </w:r>
          </w:p>
        </w:tc>
        <w:tc>
          <w:tcPr>
            <w:tcW w:w="191"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统一社会信用代码</w:t>
            </w:r>
          </w:p>
        </w:tc>
        <w:tc>
          <w:tcPr>
            <w:tcW w:w="271"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p>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第一个履约周期配额调整剩余待核减量</w:t>
            </w:r>
          </w:p>
          <w:p w:rsidR="00C2168C" w:rsidRPr="00FC0914" w:rsidRDefault="00C2168C" w:rsidP="00596107">
            <w:pPr>
              <w:adjustRightInd w:val="0"/>
              <w:snapToGrid w:val="0"/>
              <w:jc w:val="center"/>
              <w:rPr>
                <w:rFonts w:ascii="黑体" w:eastAsia="黑体" w:hAnsi="黑体"/>
                <w:bCs/>
                <w:color w:val="000000"/>
                <w:sz w:val="18"/>
                <w:szCs w:val="18"/>
              </w:rPr>
            </w:pPr>
          </w:p>
        </w:tc>
        <w:tc>
          <w:tcPr>
            <w:tcW w:w="1501" w:type="pct"/>
            <w:gridSpan w:val="6"/>
            <w:vAlign w:val="center"/>
          </w:tcPr>
          <w:p w:rsidR="00C2168C" w:rsidRPr="00FC0914" w:rsidRDefault="00C2168C" w:rsidP="00596107">
            <w:pPr>
              <w:jc w:val="center"/>
              <w:rPr>
                <w:rFonts w:ascii="黑体" w:eastAsia="黑体" w:hAnsi="黑体"/>
                <w:bCs/>
                <w:color w:val="000000"/>
                <w:sz w:val="18"/>
                <w:szCs w:val="18"/>
              </w:rPr>
            </w:pPr>
            <w:r w:rsidRPr="00FC0914">
              <w:rPr>
                <w:rFonts w:ascii="黑体" w:eastAsia="黑体" w:hAnsi="黑体"/>
                <w:bCs/>
                <w:color w:val="000000"/>
                <w:sz w:val="18"/>
                <w:szCs w:val="18"/>
              </w:rPr>
              <w:t>2021年度配额调整量剩余待调整（核减）情况</w:t>
            </w:r>
          </w:p>
        </w:tc>
        <w:tc>
          <w:tcPr>
            <w:tcW w:w="1486" w:type="pct"/>
            <w:gridSpan w:val="6"/>
            <w:vAlign w:val="center"/>
          </w:tcPr>
          <w:p w:rsidR="00C2168C" w:rsidRPr="00FC0914" w:rsidRDefault="00C2168C" w:rsidP="00596107">
            <w:pPr>
              <w:jc w:val="center"/>
              <w:rPr>
                <w:rFonts w:ascii="黑体" w:eastAsia="黑体" w:hAnsi="黑体"/>
                <w:bCs/>
                <w:color w:val="000000"/>
                <w:sz w:val="18"/>
                <w:szCs w:val="18"/>
              </w:rPr>
            </w:pPr>
            <w:r w:rsidRPr="00FC0914">
              <w:rPr>
                <w:rFonts w:ascii="黑体" w:eastAsia="黑体" w:hAnsi="黑体"/>
                <w:bCs/>
                <w:color w:val="000000"/>
                <w:sz w:val="18"/>
                <w:szCs w:val="18"/>
              </w:rPr>
              <w:t>2022年度配额调整量剩余待调整（核减）情况</w:t>
            </w:r>
          </w:p>
        </w:tc>
        <w:tc>
          <w:tcPr>
            <w:tcW w:w="1004" w:type="pct"/>
            <w:gridSpan w:val="4"/>
            <w:vAlign w:val="center"/>
          </w:tcPr>
          <w:p w:rsidR="00C2168C" w:rsidRPr="00FC0914" w:rsidRDefault="00C2168C" w:rsidP="00596107">
            <w:pPr>
              <w:jc w:val="center"/>
              <w:rPr>
                <w:rFonts w:ascii="黑体" w:eastAsia="黑体" w:hAnsi="黑体"/>
                <w:bCs/>
                <w:color w:val="000000"/>
                <w:sz w:val="18"/>
                <w:szCs w:val="18"/>
              </w:rPr>
            </w:pPr>
            <w:r w:rsidRPr="00FC0914">
              <w:rPr>
                <w:rFonts w:ascii="黑体" w:eastAsia="黑体" w:hAnsi="黑体"/>
                <w:bCs/>
                <w:color w:val="000000"/>
                <w:sz w:val="18"/>
                <w:szCs w:val="18"/>
              </w:rPr>
              <w:t>2023年度配额调整量剩余待调整（核减）情况</w:t>
            </w:r>
          </w:p>
        </w:tc>
        <w:tc>
          <w:tcPr>
            <w:tcW w:w="205" w:type="pct"/>
            <w:vMerge w:val="restar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需要特殊说明的事项</w:t>
            </w:r>
          </w:p>
        </w:tc>
      </w:tr>
      <w:tr w:rsidR="00C2168C" w:rsidRPr="00FC0914" w:rsidTr="00596107">
        <w:trPr>
          <w:trHeight w:val="2189"/>
          <w:jc w:val="center"/>
        </w:trPr>
        <w:tc>
          <w:tcPr>
            <w:tcW w:w="152"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190"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191"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271"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c>
          <w:tcPr>
            <w:tcW w:w="220"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cs="宋体" w:hint="eastAsia"/>
                <w:bCs/>
                <w:color w:val="000000"/>
                <w:sz w:val="18"/>
                <w:szCs w:val="18"/>
              </w:rPr>
              <w:t>①</w:t>
            </w:r>
            <w:r w:rsidRPr="00FC0914">
              <w:rPr>
                <w:rFonts w:ascii="黑体" w:eastAsia="黑体" w:hAnsi="黑体"/>
                <w:bCs/>
                <w:color w:val="000000"/>
                <w:sz w:val="18"/>
                <w:szCs w:val="18"/>
              </w:rPr>
              <w:t>2021年度预支配额剩余待核减量（剩余量）</w:t>
            </w:r>
          </w:p>
        </w:tc>
        <w:tc>
          <w:tcPr>
            <w:tcW w:w="260"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cs="宋体" w:hint="eastAsia"/>
                <w:bCs/>
                <w:color w:val="000000"/>
                <w:kern w:val="0"/>
                <w:sz w:val="18"/>
                <w:szCs w:val="18"/>
                <w:lang w:bidi="ar"/>
              </w:rPr>
              <w:t>②</w:t>
            </w:r>
            <w:r w:rsidRPr="00FC0914">
              <w:rPr>
                <w:rFonts w:ascii="黑体" w:eastAsia="黑体" w:hAnsi="黑体"/>
                <w:bCs/>
                <w:color w:val="000000"/>
                <w:sz w:val="18"/>
                <w:szCs w:val="18"/>
              </w:rPr>
              <w:t>2021年度</w:t>
            </w:r>
            <w:proofErr w:type="gramStart"/>
            <w:r w:rsidRPr="00FC0914">
              <w:rPr>
                <w:rFonts w:ascii="黑体" w:eastAsia="黑体" w:hAnsi="黑体"/>
                <w:bCs/>
                <w:color w:val="000000"/>
                <w:sz w:val="18"/>
                <w:szCs w:val="18"/>
              </w:rPr>
              <w:t>纾</w:t>
            </w:r>
            <w:proofErr w:type="gramEnd"/>
            <w:r w:rsidRPr="00FC0914">
              <w:rPr>
                <w:rFonts w:ascii="黑体" w:eastAsia="黑体" w:hAnsi="黑体"/>
                <w:bCs/>
                <w:color w:val="000000"/>
                <w:sz w:val="18"/>
                <w:szCs w:val="18"/>
              </w:rPr>
              <w:t>困预支配额剩余待核减量（剩余量）</w:t>
            </w:r>
          </w:p>
        </w:tc>
        <w:tc>
          <w:tcPr>
            <w:tcW w:w="265"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sz w:val="18"/>
                <w:szCs w:val="18"/>
              </w:rPr>
              <w:t>③</w:t>
            </w:r>
            <w:r w:rsidRPr="00FC0914">
              <w:rPr>
                <w:rFonts w:ascii="黑体" w:eastAsia="黑体" w:hAnsi="黑体"/>
                <w:bCs/>
                <w:color w:val="000000"/>
                <w:kern w:val="0"/>
                <w:sz w:val="18"/>
                <w:szCs w:val="18"/>
                <w:lang w:bidi="ar"/>
              </w:rPr>
              <w:t>2021年度未足额清缴配额</w:t>
            </w:r>
            <w:r w:rsidRPr="00FC0914">
              <w:rPr>
                <w:rFonts w:ascii="黑体" w:eastAsia="黑体" w:hAnsi="黑体"/>
                <w:bCs/>
                <w:color w:val="000000"/>
                <w:sz w:val="18"/>
                <w:szCs w:val="18"/>
              </w:rPr>
              <w:t>剩余待核减量（剩余量）</w:t>
            </w:r>
          </w:p>
        </w:tc>
        <w:tc>
          <w:tcPr>
            <w:tcW w:w="262"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kern w:val="0"/>
                <w:sz w:val="18"/>
                <w:szCs w:val="18"/>
                <w:lang w:bidi="ar"/>
              </w:rPr>
            </w:pPr>
            <w:r w:rsidRPr="00FC0914">
              <w:rPr>
                <w:rFonts w:ascii="黑体" w:eastAsia="黑体" w:hAnsi="黑体" w:cs="宋体" w:hint="eastAsia"/>
                <w:bCs/>
                <w:color w:val="000000"/>
                <w:kern w:val="0"/>
                <w:sz w:val="18"/>
                <w:szCs w:val="18"/>
                <w:lang w:bidi="ar"/>
              </w:rPr>
              <w:t>④</w:t>
            </w:r>
            <w:r w:rsidRPr="00FC0914">
              <w:rPr>
                <w:rFonts w:ascii="黑体" w:eastAsia="黑体" w:hAnsi="黑体"/>
                <w:bCs/>
                <w:kern w:val="0"/>
                <w:sz w:val="18"/>
                <w:szCs w:val="18"/>
                <w:lang w:bidi="ar"/>
              </w:rPr>
              <w:t>2021年度监督执法核算结果调整</w:t>
            </w:r>
            <w:r w:rsidRPr="00FC0914">
              <w:rPr>
                <w:rFonts w:ascii="黑体" w:eastAsia="黑体" w:hAnsi="黑体"/>
                <w:bCs/>
                <w:color w:val="000000"/>
                <w:kern w:val="0"/>
                <w:sz w:val="18"/>
                <w:szCs w:val="18"/>
                <w:lang w:bidi="ar"/>
              </w:rPr>
              <w:t>配额</w:t>
            </w:r>
            <w:r w:rsidRPr="00FC0914">
              <w:rPr>
                <w:rFonts w:ascii="黑体" w:eastAsia="黑体" w:hAnsi="黑体"/>
                <w:bCs/>
                <w:color w:val="000000"/>
                <w:sz w:val="18"/>
                <w:szCs w:val="18"/>
              </w:rPr>
              <w:t>剩余待核减量（剩余量）</w:t>
            </w:r>
          </w:p>
        </w:tc>
        <w:tc>
          <w:tcPr>
            <w:tcW w:w="256"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cs="宋体" w:hint="eastAsia"/>
                <w:bCs/>
                <w:kern w:val="0"/>
                <w:sz w:val="18"/>
                <w:szCs w:val="18"/>
                <w:lang w:bidi="ar"/>
              </w:rPr>
              <w:t>⑤</w:t>
            </w:r>
            <w:r w:rsidRPr="00FC0914">
              <w:rPr>
                <w:rFonts w:ascii="黑体" w:eastAsia="黑体" w:hAnsi="黑体"/>
                <w:bCs/>
                <w:kern w:val="0"/>
                <w:sz w:val="18"/>
                <w:szCs w:val="18"/>
                <w:lang w:bidi="ar"/>
              </w:rPr>
              <w:t>2021年度其他情形的调整配额</w:t>
            </w:r>
            <w:r w:rsidRPr="00FC0914">
              <w:rPr>
                <w:rFonts w:ascii="黑体" w:eastAsia="黑体" w:hAnsi="黑体"/>
                <w:bCs/>
                <w:color w:val="000000"/>
                <w:sz w:val="18"/>
                <w:szCs w:val="18"/>
              </w:rPr>
              <w:t>剩余待核减量（剩余量）</w:t>
            </w:r>
          </w:p>
        </w:tc>
        <w:tc>
          <w:tcPr>
            <w:tcW w:w="238"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kern w:val="0"/>
                <w:sz w:val="18"/>
                <w:szCs w:val="18"/>
                <w:lang w:bidi="ar"/>
              </w:rPr>
            </w:pPr>
            <w:r w:rsidRPr="00FC0914">
              <w:rPr>
                <w:rFonts w:ascii="黑体" w:eastAsia="黑体" w:hAnsi="黑体" w:cs="宋体" w:hint="eastAsia"/>
                <w:bCs/>
                <w:kern w:val="0"/>
                <w:sz w:val="18"/>
                <w:szCs w:val="18"/>
                <w:lang w:bidi="ar"/>
              </w:rPr>
              <w:t>⑥</w:t>
            </w:r>
            <w:r w:rsidRPr="00FC0914">
              <w:rPr>
                <w:rFonts w:ascii="黑体" w:eastAsia="黑体" w:hAnsi="黑体"/>
                <w:bCs/>
                <w:kern w:val="0"/>
                <w:sz w:val="18"/>
                <w:szCs w:val="18"/>
                <w:lang w:bidi="ar"/>
              </w:rPr>
              <w:t>2021年度配额调整量合计</w:t>
            </w:r>
            <w:r w:rsidRPr="00FC0914">
              <w:rPr>
                <w:rFonts w:ascii="黑体" w:eastAsia="黑体" w:hAnsi="黑体"/>
                <w:bCs/>
                <w:color w:val="000000"/>
                <w:sz w:val="18"/>
                <w:szCs w:val="18"/>
              </w:rPr>
              <w:t>剩余待核减量（剩余量）</w:t>
            </w:r>
          </w:p>
        </w:tc>
        <w:tc>
          <w:tcPr>
            <w:tcW w:w="230"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2022年度预支配额剩余待核减量（剩余量）</w:t>
            </w:r>
          </w:p>
        </w:tc>
        <w:tc>
          <w:tcPr>
            <w:tcW w:w="250"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color w:val="000000"/>
                <w:sz w:val="18"/>
                <w:szCs w:val="18"/>
              </w:rPr>
              <w:t>2022年度</w:t>
            </w:r>
            <w:proofErr w:type="gramStart"/>
            <w:r w:rsidRPr="00FC0914">
              <w:rPr>
                <w:rFonts w:ascii="黑体" w:eastAsia="黑体" w:hAnsi="黑体"/>
                <w:bCs/>
                <w:color w:val="000000"/>
                <w:sz w:val="18"/>
                <w:szCs w:val="18"/>
              </w:rPr>
              <w:t>纾</w:t>
            </w:r>
            <w:proofErr w:type="gramEnd"/>
            <w:r w:rsidRPr="00FC0914">
              <w:rPr>
                <w:rFonts w:ascii="黑体" w:eastAsia="黑体" w:hAnsi="黑体"/>
                <w:bCs/>
                <w:color w:val="000000"/>
                <w:sz w:val="18"/>
                <w:szCs w:val="18"/>
              </w:rPr>
              <w:t>困预支配额剩余待核减量（剩余量）</w:t>
            </w:r>
          </w:p>
        </w:tc>
        <w:tc>
          <w:tcPr>
            <w:tcW w:w="221"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bCs/>
                <w:color w:val="000000"/>
                <w:kern w:val="0"/>
                <w:sz w:val="18"/>
                <w:szCs w:val="18"/>
                <w:lang w:bidi="ar"/>
              </w:rPr>
              <w:t>2022年度未足额清缴配额</w:t>
            </w:r>
            <w:r w:rsidRPr="00FC0914">
              <w:rPr>
                <w:rFonts w:ascii="黑体" w:eastAsia="黑体" w:hAnsi="黑体"/>
                <w:bCs/>
                <w:color w:val="000000"/>
                <w:sz w:val="18"/>
                <w:szCs w:val="18"/>
              </w:rPr>
              <w:t>剩余待核减量（剩余量）</w:t>
            </w:r>
          </w:p>
        </w:tc>
        <w:tc>
          <w:tcPr>
            <w:tcW w:w="256"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bCs/>
                <w:kern w:val="0"/>
                <w:sz w:val="18"/>
                <w:szCs w:val="18"/>
                <w:lang w:bidi="ar"/>
              </w:rPr>
              <w:t>2022年度监督执法核算结果调整</w:t>
            </w:r>
            <w:r w:rsidRPr="00FC0914">
              <w:rPr>
                <w:rFonts w:ascii="黑体" w:eastAsia="黑体" w:hAnsi="黑体"/>
                <w:bCs/>
                <w:color w:val="000000"/>
                <w:kern w:val="0"/>
                <w:sz w:val="18"/>
                <w:szCs w:val="18"/>
                <w:lang w:bidi="ar"/>
              </w:rPr>
              <w:t>配额</w:t>
            </w:r>
            <w:r w:rsidRPr="00FC0914">
              <w:rPr>
                <w:rFonts w:ascii="黑体" w:eastAsia="黑体" w:hAnsi="黑体"/>
                <w:bCs/>
                <w:color w:val="000000"/>
                <w:sz w:val="18"/>
                <w:szCs w:val="18"/>
              </w:rPr>
              <w:t>剩余待核减量（剩余量）</w:t>
            </w:r>
          </w:p>
        </w:tc>
        <w:tc>
          <w:tcPr>
            <w:tcW w:w="265"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color w:val="000000"/>
                <w:sz w:val="18"/>
                <w:szCs w:val="18"/>
              </w:rPr>
            </w:pPr>
            <w:r w:rsidRPr="00FC0914">
              <w:rPr>
                <w:rFonts w:ascii="黑体" w:eastAsia="黑体" w:hAnsi="黑体"/>
                <w:bCs/>
                <w:kern w:val="0"/>
                <w:sz w:val="18"/>
                <w:szCs w:val="18"/>
                <w:lang w:bidi="ar"/>
              </w:rPr>
              <w:t>2022年度其他情形的调整配额</w:t>
            </w:r>
            <w:r w:rsidRPr="00FC0914">
              <w:rPr>
                <w:rFonts w:ascii="黑体" w:eastAsia="黑体" w:hAnsi="黑体"/>
                <w:bCs/>
                <w:color w:val="000000"/>
                <w:sz w:val="18"/>
                <w:szCs w:val="18"/>
              </w:rPr>
              <w:t>剩余待核减量（剩余量）</w:t>
            </w:r>
          </w:p>
        </w:tc>
        <w:tc>
          <w:tcPr>
            <w:tcW w:w="265" w:type="pct"/>
            <w:vAlign w:val="center"/>
          </w:tcPr>
          <w:p w:rsidR="00C2168C" w:rsidRPr="00FC0914" w:rsidRDefault="00C2168C" w:rsidP="00596107">
            <w:pPr>
              <w:adjustRightInd w:val="0"/>
              <w:snapToGrid w:val="0"/>
              <w:jc w:val="center"/>
              <w:rPr>
                <w:rFonts w:ascii="黑体" w:eastAsia="黑体" w:hAnsi="黑体"/>
                <w:bCs/>
                <w:color w:val="000000"/>
                <w:sz w:val="18"/>
                <w:szCs w:val="18"/>
              </w:rPr>
            </w:pPr>
            <w:r w:rsidRPr="00FC0914">
              <w:rPr>
                <w:rFonts w:ascii="黑体" w:eastAsia="黑体" w:hAnsi="黑体"/>
                <w:bCs/>
                <w:kern w:val="0"/>
                <w:sz w:val="18"/>
                <w:szCs w:val="18"/>
                <w:lang w:bidi="ar"/>
              </w:rPr>
              <w:t>2022年度配额调整量合计</w:t>
            </w:r>
            <w:r w:rsidRPr="00FC0914">
              <w:rPr>
                <w:rFonts w:ascii="黑体" w:eastAsia="黑体" w:hAnsi="黑体"/>
                <w:bCs/>
                <w:color w:val="000000"/>
                <w:sz w:val="18"/>
                <w:szCs w:val="18"/>
              </w:rPr>
              <w:t>剩余待核减量（剩余量）</w:t>
            </w:r>
          </w:p>
        </w:tc>
        <w:tc>
          <w:tcPr>
            <w:tcW w:w="191"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kern w:val="0"/>
                <w:sz w:val="18"/>
                <w:szCs w:val="18"/>
                <w:lang w:bidi="ar"/>
              </w:rPr>
            </w:pPr>
            <w:r w:rsidRPr="00FC0914">
              <w:rPr>
                <w:rFonts w:ascii="黑体" w:eastAsia="黑体" w:hAnsi="黑体" w:cs="宋体" w:hint="eastAsia"/>
                <w:bCs/>
                <w:kern w:val="0"/>
                <w:sz w:val="18"/>
                <w:szCs w:val="18"/>
                <w:lang w:bidi="ar"/>
              </w:rPr>
              <w:t>⑦</w:t>
            </w:r>
            <w:r w:rsidRPr="00FC0914">
              <w:rPr>
                <w:rFonts w:ascii="黑体" w:eastAsia="黑体" w:hAnsi="黑体"/>
                <w:bCs/>
                <w:color w:val="000000"/>
                <w:sz w:val="18"/>
                <w:szCs w:val="18"/>
              </w:rPr>
              <w:t>2023年度未足额清缴</w:t>
            </w:r>
            <w:r w:rsidRPr="00FC0914">
              <w:rPr>
                <w:rFonts w:ascii="黑体" w:eastAsia="黑体" w:hAnsi="黑体"/>
                <w:bCs/>
                <w:color w:val="000000"/>
                <w:kern w:val="0"/>
                <w:sz w:val="18"/>
                <w:szCs w:val="18"/>
                <w:lang w:bidi="ar"/>
              </w:rPr>
              <w:t>配额</w:t>
            </w:r>
            <w:r w:rsidRPr="00FC0914">
              <w:rPr>
                <w:rFonts w:ascii="黑体" w:eastAsia="黑体" w:hAnsi="黑体"/>
                <w:bCs/>
                <w:color w:val="000000"/>
                <w:sz w:val="18"/>
                <w:szCs w:val="18"/>
              </w:rPr>
              <w:t>剩余待核减量</w:t>
            </w:r>
          </w:p>
        </w:tc>
        <w:tc>
          <w:tcPr>
            <w:tcW w:w="269"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kern w:val="0"/>
                <w:sz w:val="18"/>
                <w:szCs w:val="18"/>
                <w:lang w:bidi="ar"/>
              </w:rPr>
            </w:pPr>
            <w:r w:rsidRPr="00FC0914">
              <w:rPr>
                <w:rFonts w:ascii="黑体" w:eastAsia="黑体" w:hAnsi="黑体" w:cs="宋体" w:hint="eastAsia"/>
                <w:bCs/>
                <w:kern w:val="0"/>
                <w:sz w:val="18"/>
                <w:szCs w:val="18"/>
                <w:lang w:bidi="ar"/>
              </w:rPr>
              <w:t>⑧</w:t>
            </w:r>
            <w:r w:rsidRPr="00FC0914">
              <w:rPr>
                <w:rFonts w:ascii="黑体" w:eastAsia="黑体" w:hAnsi="黑体"/>
                <w:bCs/>
                <w:kern w:val="0"/>
                <w:sz w:val="18"/>
                <w:szCs w:val="18"/>
                <w:lang w:bidi="ar"/>
              </w:rPr>
              <w:t>2023年度监督执法核算结果调整</w:t>
            </w:r>
            <w:r w:rsidRPr="00FC0914">
              <w:rPr>
                <w:rFonts w:ascii="黑体" w:eastAsia="黑体" w:hAnsi="黑体"/>
                <w:bCs/>
                <w:color w:val="000000"/>
                <w:kern w:val="0"/>
                <w:sz w:val="18"/>
                <w:szCs w:val="18"/>
                <w:lang w:bidi="ar"/>
              </w:rPr>
              <w:t>配额</w:t>
            </w:r>
            <w:r w:rsidRPr="00FC0914">
              <w:rPr>
                <w:rFonts w:ascii="黑体" w:eastAsia="黑体" w:hAnsi="黑体"/>
                <w:bCs/>
                <w:kern w:val="0"/>
                <w:sz w:val="18"/>
                <w:szCs w:val="18"/>
                <w:lang w:bidi="ar"/>
              </w:rPr>
              <w:t>剩余待核减量</w:t>
            </w:r>
          </w:p>
        </w:tc>
        <w:tc>
          <w:tcPr>
            <w:tcW w:w="282" w:type="pct"/>
            <w:vAlign w:val="center"/>
          </w:tcPr>
          <w:p w:rsidR="00C2168C" w:rsidRPr="00FC0914" w:rsidRDefault="00C2168C" w:rsidP="00596107">
            <w:pPr>
              <w:widowControl/>
              <w:adjustRightInd w:val="0"/>
              <w:snapToGrid w:val="0"/>
              <w:spacing w:line="216" w:lineRule="auto"/>
              <w:jc w:val="center"/>
              <w:textAlignment w:val="center"/>
              <w:rPr>
                <w:rFonts w:ascii="黑体" w:eastAsia="黑体" w:hAnsi="黑体"/>
                <w:bCs/>
                <w:kern w:val="0"/>
                <w:sz w:val="18"/>
                <w:szCs w:val="18"/>
                <w:lang w:bidi="ar"/>
              </w:rPr>
            </w:pPr>
            <w:r w:rsidRPr="00FC0914">
              <w:rPr>
                <w:rFonts w:ascii="黑体" w:eastAsia="黑体" w:hAnsi="黑体" w:cs="宋体" w:hint="eastAsia"/>
                <w:bCs/>
                <w:kern w:val="0"/>
                <w:sz w:val="18"/>
                <w:szCs w:val="18"/>
                <w:lang w:bidi="ar"/>
              </w:rPr>
              <w:t>⑨</w:t>
            </w:r>
            <w:r w:rsidRPr="00FC0914">
              <w:rPr>
                <w:rFonts w:ascii="黑体" w:eastAsia="黑体" w:hAnsi="黑体"/>
                <w:bCs/>
                <w:kern w:val="0"/>
                <w:sz w:val="18"/>
                <w:szCs w:val="18"/>
                <w:lang w:bidi="ar"/>
              </w:rPr>
              <w:t>2023年度其他情形的调整配额量剩余待核减量</w:t>
            </w:r>
          </w:p>
        </w:tc>
        <w:tc>
          <w:tcPr>
            <w:tcW w:w="262" w:type="pct"/>
            <w:vAlign w:val="center"/>
          </w:tcPr>
          <w:p w:rsidR="00C2168C" w:rsidRPr="00FC0914" w:rsidRDefault="00C2168C" w:rsidP="00596107">
            <w:pPr>
              <w:adjustRightInd w:val="0"/>
              <w:snapToGrid w:val="0"/>
              <w:jc w:val="center"/>
              <w:rPr>
                <w:rFonts w:ascii="黑体" w:eastAsia="黑体" w:hAnsi="黑体"/>
                <w:bCs/>
                <w:kern w:val="0"/>
                <w:sz w:val="18"/>
                <w:szCs w:val="18"/>
                <w:lang w:bidi="ar"/>
              </w:rPr>
            </w:pPr>
            <w:r w:rsidRPr="00FC0914">
              <w:rPr>
                <w:rFonts w:ascii="黑体" w:eastAsia="黑体" w:hAnsi="黑体" w:cs="宋体" w:hint="eastAsia"/>
                <w:bCs/>
                <w:kern w:val="0"/>
                <w:sz w:val="18"/>
                <w:szCs w:val="18"/>
                <w:lang w:bidi="ar"/>
              </w:rPr>
              <w:t>⑩</w:t>
            </w:r>
            <w:r w:rsidRPr="00FC0914">
              <w:rPr>
                <w:rFonts w:ascii="黑体" w:eastAsia="黑体" w:hAnsi="黑体"/>
                <w:bCs/>
                <w:kern w:val="0"/>
                <w:sz w:val="18"/>
                <w:szCs w:val="18"/>
                <w:lang w:bidi="ar"/>
              </w:rPr>
              <w:t>2023年度配额调整量合计剩余待核减量</w:t>
            </w:r>
          </w:p>
        </w:tc>
        <w:tc>
          <w:tcPr>
            <w:tcW w:w="205" w:type="pct"/>
            <w:vMerge/>
            <w:vAlign w:val="center"/>
          </w:tcPr>
          <w:p w:rsidR="00C2168C" w:rsidRPr="00FC0914" w:rsidRDefault="00C2168C" w:rsidP="00596107">
            <w:pPr>
              <w:adjustRightInd w:val="0"/>
              <w:snapToGrid w:val="0"/>
              <w:jc w:val="center"/>
              <w:rPr>
                <w:rFonts w:ascii="黑体" w:eastAsia="黑体" w:hAnsi="黑体"/>
                <w:bCs/>
                <w:color w:val="000000"/>
                <w:sz w:val="18"/>
                <w:szCs w:val="18"/>
              </w:rPr>
            </w:pPr>
          </w:p>
        </w:tc>
      </w:tr>
      <w:tr w:rsidR="00C2168C" w:rsidRPr="00FC0914" w:rsidTr="00596107">
        <w:trPr>
          <w:trHeight w:val="454"/>
          <w:jc w:val="center"/>
        </w:trPr>
        <w:tc>
          <w:tcPr>
            <w:tcW w:w="152" w:type="pct"/>
          </w:tcPr>
          <w:p w:rsidR="00C2168C" w:rsidRPr="00FC0914" w:rsidRDefault="00C2168C" w:rsidP="00596107">
            <w:pPr>
              <w:pStyle w:val="ListParagraph"/>
              <w:ind w:firstLine="0"/>
              <w:jc w:val="center"/>
              <w:rPr>
                <w:rFonts w:ascii="宋体" w:hAnsi="宋体"/>
                <w:bCs/>
                <w:color w:val="000000"/>
                <w:sz w:val="18"/>
                <w:szCs w:val="18"/>
              </w:rPr>
            </w:pPr>
            <w:r w:rsidRPr="00FC0914">
              <w:rPr>
                <w:rFonts w:ascii="宋体" w:hAnsi="宋体"/>
                <w:bCs/>
                <w:color w:val="000000"/>
                <w:sz w:val="18"/>
                <w:szCs w:val="18"/>
              </w:rPr>
              <w:t>1</w:t>
            </w:r>
          </w:p>
        </w:tc>
        <w:tc>
          <w:tcPr>
            <w:tcW w:w="190" w:type="pct"/>
          </w:tcPr>
          <w:p w:rsidR="00C2168C" w:rsidRPr="00FC0914" w:rsidRDefault="00C2168C" w:rsidP="00596107">
            <w:pPr>
              <w:pStyle w:val="ListParagraph"/>
              <w:jc w:val="center"/>
              <w:rPr>
                <w:rFonts w:ascii="宋体" w:hAnsi="宋体"/>
                <w:color w:val="000000"/>
                <w:sz w:val="18"/>
                <w:szCs w:val="18"/>
              </w:rPr>
            </w:pPr>
          </w:p>
        </w:tc>
        <w:tc>
          <w:tcPr>
            <w:tcW w:w="191"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20"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262"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38" w:type="pct"/>
          </w:tcPr>
          <w:p w:rsidR="00C2168C" w:rsidRPr="00FC0914" w:rsidRDefault="00C2168C" w:rsidP="00596107">
            <w:pPr>
              <w:pStyle w:val="ListParagraph"/>
              <w:jc w:val="center"/>
              <w:rPr>
                <w:rFonts w:ascii="宋体" w:hAnsi="宋体"/>
                <w:color w:val="000000"/>
                <w:sz w:val="18"/>
                <w:szCs w:val="18"/>
              </w:rPr>
            </w:pPr>
          </w:p>
        </w:tc>
        <w:tc>
          <w:tcPr>
            <w:tcW w:w="230"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21"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191" w:type="pct"/>
          </w:tcPr>
          <w:p w:rsidR="00C2168C" w:rsidRPr="00FC0914" w:rsidRDefault="00C2168C" w:rsidP="00596107">
            <w:pPr>
              <w:pStyle w:val="ListParagraph"/>
              <w:jc w:val="center"/>
              <w:rPr>
                <w:rFonts w:ascii="宋体" w:hAnsi="宋体"/>
                <w:color w:val="000000"/>
                <w:sz w:val="18"/>
                <w:szCs w:val="18"/>
              </w:rPr>
            </w:pPr>
          </w:p>
        </w:tc>
        <w:tc>
          <w:tcPr>
            <w:tcW w:w="26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2" w:type="pct"/>
          </w:tcPr>
          <w:p w:rsidR="00C2168C" w:rsidRPr="00FC0914" w:rsidRDefault="00C2168C" w:rsidP="00596107">
            <w:pPr>
              <w:pStyle w:val="ListParagraph"/>
              <w:jc w:val="center"/>
              <w:rPr>
                <w:rFonts w:ascii="宋体" w:hAnsi="宋体"/>
                <w:color w:val="000000"/>
                <w:sz w:val="18"/>
                <w:szCs w:val="18"/>
              </w:rPr>
            </w:pPr>
          </w:p>
        </w:tc>
        <w:tc>
          <w:tcPr>
            <w:tcW w:w="205" w:type="pct"/>
          </w:tcPr>
          <w:p w:rsidR="00C2168C" w:rsidRPr="00FC0914" w:rsidRDefault="00C2168C" w:rsidP="00596107">
            <w:pPr>
              <w:pStyle w:val="ListParagraph"/>
              <w:jc w:val="center"/>
              <w:rPr>
                <w:rFonts w:ascii="宋体" w:hAnsi="宋体"/>
                <w:color w:val="000000"/>
                <w:sz w:val="18"/>
                <w:szCs w:val="18"/>
              </w:rPr>
            </w:pPr>
          </w:p>
        </w:tc>
      </w:tr>
      <w:tr w:rsidR="00C2168C" w:rsidRPr="00FC0914" w:rsidTr="00596107">
        <w:trPr>
          <w:trHeight w:val="454"/>
          <w:jc w:val="center"/>
        </w:trPr>
        <w:tc>
          <w:tcPr>
            <w:tcW w:w="152" w:type="pct"/>
          </w:tcPr>
          <w:p w:rsidR="00C2168C" w:rsidRPr="00FC0914" w:rsidRDefault="00C2168C" w:rsidP="00596107">
            <w:pPr>
              <w:pStyle w:val="ListParagraph"/>
              <w:ind w:firstLine="0"/>
              <w:jc w:val="center"/>
              <w:rPr>
                <w:rFonts w:ascii="宋体" w:hAnsi="宋体"/>
                <w:bCs/>
                <w:color w:val="000000"/>
                <w:sz w:val="18"/>
                <w:szCs w:val="18"/>
              </w:rPr>
            </w:pPr>
            <w:r w:rsidRPr="00FC0914">
              <w:rPr>
                <w:rFonts w:ascii="宋体" w:hAnsi="宋体"/>
                <w:bCs/>
                <w:color w:val="000000"/>
                <w:sz w:val="18"/>
                <w:szCs w:val="18"/>
              </w:rPr>
              <w:t>2</w:t>
            </w:r>
          </w:p>
        </w:tc>
        <w:tc>
          <w:tcPr>
            <w:tcW w:w="190" w:type="pct"/>
          </w:tcPr>
          <w:p w:rsidR="00C2168C" w:rsidRPr="00FC0914" w:rsidRDefault="00C2168C" w:rsidP="00596107">
            <w:pPr>
              <w:pStyle w:val="ListParagraph"/>
              <w:jc w:val="center"/>
              <w:rPr>
                <w:rFonts w:ascii="宋体" w:hAnsi="宋体"/>
                <w:color w:val="000000"/>
                <w:sz w:val="18"/>
                <w:szCs w:val="18"/>
              </w:rPr>
            </w:pPr>
          </w:p>
        </w:tc>
        <w:tc>
          <w:tcPr>
            <w:tcW w:w="191"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20"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262"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38" w:type="pct"/>
          </w:tcPr>
          <w:p w:rsidR="00C2168C" w:rsidRPr="00FC0914" w:rsidRDefault="00C2168C" w:rsidP="00596107">
            <w:pPr>
              <w:pStyle w:val="ListParagraph"/>
              <w:jc w:val="center"/>
              <w:rPr>
                <w:rFonts w:ascii="宋体" w:hAnsi="宋体"/>
                <w:color w:val="000000"/>
                <w:sz w:val="18"/>
                <w:szCs w:val="18"/>
              </w:rPr>
            </w:pPr>
          </w:p>
        </w:tc>
        <w:tc>
          <w:tcPr>
            <w:tcW w:w="230"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21"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191" w:type="pct"/>
          </w:tcPr>
          <w:p w:rsidR="00C2168C" w:rsidRPr="00FC0914" w:rsidRDefault="00C2168C" w:rsidP="00596107">
            <w:pPr>
              <w:pStyle w:val="ListParagraph"/>
              <w:jc w:val="center"/>
              <w:rPr>
                <w:rFonts w:ascii="宋体" w:hAnsi="宋体"/>
                <w:color w:val="000000"/>
                <w:sz w:val="18"/>
                <w:szCs w:val="18"/>
              </w:rPr>
            </w:pPr>
          </w:p>
        </w:tc>
        <w:tc>
          <w:tcPr>
            <w:tcW w:w="26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2" w:type="pct"/>
          </w:tcPr>
          <w:p w:rsidR="00C2168C" w:rsidRPr="00FC0914" w:rsidRDefault="00C2168C" w:rsidP="00596107">
            <w:pPr>
              <w:pStyle w:val="ListParagraph"/>
              <w:jc w:val="center"/>
              <w:rPr>
                <w:rFonts w:ascii="宋体" w:hAnsi="宋体"/>
                <w:color w:val="000000"/>
                <w:sz w:val="18"/>
                <w:szCs w:val="18"/>
              </w:rPr>
            </w:pPr>
          </w:p>
        </w:tc>
        <w:tc>
          <w:tcPr>
            <w:tcW w:w="205" w:type="pct"/>
          </w:tcPr>
          <w:p w:rsidR="00C2168C" w:rsidRPr="00FC0914" w:rsidRDefault="00C2168C" w:rsidP="00596107">
            <w:pPr>
              <w:pStyle w:val="ListParagraph"/>
              <w:jc w:val="center"/>
              <w:rPr>
                <w:rFonts w:ascii="宋体" w:hAnsi="宋体"/>
                <w:color w:val="000000"/>
                <w:sz w:val="18"/>
                <w:szCs w:val="18"/>
              </w:rPr>
            </w:pPr>
          </w:p>
        </w:tc>
      </w:tr>
      <w:tr w:rsidR="00C2168C" w:rsidRPr="00FC0914" w:rsidTr="00596107">
        <w:trPr>
          <w:trHeight w:val="454"/>
          <w:jc w:val="center"/>
        </w:trPr>
        <w:tc>
          <w:tcPr>
            <w:tcW w:w="152" w:type="pct"/>
          </w:tcPr>
          <w:p w:rsidR="00C2168C" w:rsidRPr="00FC0914" w:rsidRDefault="00C2168C" w:rsidP="00596107">
            <w:pPr>
              <w:pStyle w:val="ListParagraph"/>
              <w:ind w:firstLine="0"/>
              <w:jc w:val="center"/>
              <w:rPr>
                <w:rFonts w:ascii="宋体" w:hAnsi="宋体"/>
                <w:bCs/>
                <w:color w:val="000000"/>
                <w:sz w:val="18"/>
                <w:szCs w:val="18"/>
              </w:rPr>
            </w:pPr>
            <w:r w:rsidRPr="00FC0914">
              <w:rPr>
                <w:rFonts w:ascii="宋体" w:hAnsi="宋体"/>
                <w:bCs/>
                <w:color w:val="000000"/>
                <w:sz w:val="18"/>
                <w:szCs w:val="18"/>
              </w:rPr>
              <w:t>…</w:t>
            </w:r>
          </w:p>
        </w:tc>
        <w:tc>
          <w:tcPr>
            <w:tcW w:w="190" w:type="pct"/>
          </w:tcPr>
          <w:p w:rsidR="00C2168C" w:rsidRPr="00FC0914" w:rsidRDefault="00C2168C" w:rsidP="00596107">
            <w:pPr>
              <w:pStyle w:val="ListParagraph"/>
              <w:jc w:val="center"/>
              <w:rPr>
                <w:rFonts w:ascii="宋体" w:hAnsi="宋体"/>
                <w:color w:val="000000"/>
                <w:sz w:val="18"/>
                <w:szCs w:val="18"/>
              </w:rPr>
            </w:pPr>
          </w:p>
        </w:tc>
        <w:tc>
          <w:tcPr>
            <w:tcW w:w="191" w:type="pct"/>
          </w:tcPr>
          <w:p w:rsidR="00C2168C" w:rsidRPr="00FC0914" w:rsidRDefault="00C2168C" w:rsidP="00596107">
            <w:pPr>
              <w:pStyle w:val="ListParagraph"/>
              <w:jc w:val="center"/>
              <w:rPr>
                <w:rFonts w:ascii="宋体" w:hAnsi="宋体"/>
                <w:color w:val="000000"/>
                <w:sz w:val="18"/>
                <w:szCs w:val="18"/>
              </w:rPr>
            </w:pPr>
          </w:p>
        </w:tc>
        <w:tc>
          <w:tcPr>
            <w:tcW w:w="271" w:type="pct"/>
          </w:tcPr>
          <w:p w:rsidR="00C2168C" w:rsidRPr="00FC0914" w:rsidRDefault="00C2168C" w:rsidP="00596107">
            <w:pPr>
              <w:pStyle w:val="ListParagraph"/>
              <w:jc w:val="center"/>
              <w:rPr>
                <w:rFonts w:ascii="宋体" w:hAnsi="宋体"/>
                <w:color w:val="000000"/>
                <w:sz w:val="18"/>
                <w:szCs w:val="18"/>
              </w:rPr>
            </w:pPr>
          </w:p>
        </w:tc>
        <w:tc>
          <w:tcPr>
            <w:tcW w:w="220" w:type="pct"/>
          </w:tcPr>
          <w:p w:rsidR="00C2168C" w:rsidRPr="00FC0914" w:rsidRDefault="00C2168C" w:rsidP="00596107">
            <w:pPr>
              <w:pStyle w:val="ListParagraph"/>
              <w:jc w:val="center"/>
              <w:rPr>
                <w:rFonts w:ascii="宋体" w:hAnsi="宋体"/>
                <w:color w:val="000000"/>
                <w:sz w:val="18"/>
                <w:szCs w:val="18"/>
              </w:rPr>
            </w:pPr>
          </w:p>
        </w:tc>
        <w:tc>
          <w:tcPr>
            <w:tcW w:w="260"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262"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38" w:type="pct"/>
          </w:tcPr>
          <w:p w:rsidR="00C2168C" w:rsidRPr="00FC0914" w:rsidRDefault="00C2168C" w:rsidP="00596107">
            <w:pPr>
              <w:pStyle w:val="ListParagraph"/>
              <w:jc w:val="center"/>
              <w:rPr>
                <w:rFonts w:ascii="宋体" w:hAnsi="宋体"/>
                <w:color w:val="000000"/>
                <w:sz w:val="18"/>
                <w:szCs w:val="18"/>
              </w:rPr>
            </w:pPr>
          </w:p>
        </w:tc>
        <w:tc>
          <w:tcPr>
            <w:tcW w:w="230" w:type="pct"/>
          </w:tcPr>
          <w:p w:rsidR="00C2168C" w:rsidRPr="00FC0914" w:rsidRDefault="00C2168C" w:rsidP="00596107">
            <w:pPr>
              <w:pStyle w:val="ListParagraph"/>
              <w:jc w:val="center"/>
              <w:rPr>
                <w:rFonts w:ascii="宋体" w:hAnsi="宋体"/>
                <w:color w:val="000000"/>
                <w:sz w:val="18"/>
                <w:szCs w:val="18"/>
              </w:rPr>
            </w:pPr>
          </w:p>
        </w:tc>
        <w:tc>
          <w:tcPr>
            <w:tcW w:w="250" w:type="pct"/>
          </w:tcPr>
          <w:p w:rsidR="00C2168C" w:rsidRPr="00FC0914" w:rsidRDefault="00C2168C" w:rsidP="00596107">
            <w:pPr>
              <w:pStyle w:val="ListParagraph"/>
              <w:jc w:val="center"/>
              <w:rPr>
                <w:rFonts w:ascii="宋体" w:hAnsi="宋体"/>
                <w:color w:val="000000"/>
                <w:sz w:val="18"/>
                <w:szCs w:val="18"/>
              </w:rPr>
            </w:pPr>
          </w:p>
        </w:tc>
        <w:tc>
          <w:tcPr>
            <w:tcW w:w="221" w:type="pct"/>
          </w:tcPr>
          <w:p w:rsidR="00C2168C" w:rsidRPr="00FC0914" w:rsidRDefault="00C2168C" w:rsidP="00596107">
            <w:pPr>
              <w:pStyle w:val="ListParagraph"/>
              <w:jc w:val="center"/>
              <w:rPr>
                <w:rFonts w:ascii="宋体" w:hAnsi="宋体"/>
                <w:color w:val="000000"/>
                <w:sz w:val="18"/>
                <w:szCs w:val="18"/>
              </w:rPr>
            </w:pPr>
          </w:p>
        </w:tc>
        <w:tc>
          <w:tcPr>
            <w:tcW w:w="256"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265" w:type="pct"/>
          </w:tcPr>
          <w:p w:rsidR="00C2168C" w:rsidRPr="00FC0914" w:rsidRDefault="00C2168C" w:rsidP="00596107">
            <w:pPr>
              <w:pStyle w:val="ListParagraph"/>
              <w:jc w:val="center"/>
              <w:rPr>
                <w:rFonts w:ascii="宋体" w:hAnsi="宋体"/>
                <w:color w:val="000000"/>
                <w:sz w:val="18"/>
                <w:szCs w:val="18"/>
              </w:rPr>
            </w:pPr>
          </w:p>
        </w:tc>
        <w:tc>
          <w:tcPr>
            <w:tcW w:w="191" w:type="pct"/>
          </w:tcPr>
          <w:p w:rsidR="00C2168C" w:rsidRPr="00FC0914" w:rsidRDefault="00C2168C" w:rsidP="00596107">
            <w:pPr>
              <w:pStyle w:val="ListParagraph"/>
              <w:jc w:val="center"/>
              <w:rPr>
                <w:rFonts w:ascii="宋体" w:hAnsi="宋体"/>
                <w:color w:val="000000"/>
                <w:sz w:val="18"/>
                <w:szCs w:val="18"/>
              </w:rPr>
            </w:pPr>
          </w:p>
        </w:tc>
        <w:tc>
          <w:tcPr>
            <w:tcW w:w="269" w:type="pct"/>
          </w:tcPr>
          <w:p w:rsidR="00C2168C" w:rsidRPr="00FC0914" w:rsidRDefault="00C2168C" w:rsidP="00596107">
            <w:pPr>
              <w:pStyle w:val="ListParagraph"/>
              <w:jc w:val="center"/>
              <w:rPr>
                <w:rFonts w:ascii="宋体" w:hAnsi="宋体"/>
                <w:color w:val="000000"/>
                <w:sz w:val="18"/>
                <w:szCs w:val="18"/>
              </w:rPr>
            </w:pPr>
          </w:p>
        </w:tc>
        <w:tc>
          <w:tcPr>
            <w:tcW w:w="282" w:type="pct"/>
          </w:tcPr>
          <w:p w:rsidR="00C2168C" w:rsidRPr="00FC0914" w:rsidRDefault="00C2168C" w:rsidP="00596107">
            <w:pPr>
              <w:pStyle w:val="ListParagraph"/>
              <w:jc w:val="center"/>
              <w:rPr>
                <w:rFonts w:ascii="宋体" w:hAnsi="宋体"/>
                <w:color w:val="000000"/>
                <w:sz w:val="18"/>
                <w:szCs w:val="18"/>
              </w:rPr>
            </w:pPr>
          </w:p>
        </w:tc>
        <w:tc>
          <w:tcPr>
            <w:tcW w:w="262" w:type="pct"/>
          </w:tcPr>
          <w:p w:rsidR="00C2168C" w:rsidRPr="00FC0914" w:rsidRDefault="00C2168C" w:rsidP="00596107">
            <w:pPr>
              <w:pStyle w:val="ListParagraph"/>
              <w:jc w:val="center"/>
              <w:rPr>
                <w:rFonts w:ascii="宋体" w:hAnsi="宋体"/>
                <w:color w:val="000000"/>
                <w:sz w:val="18"/>
                <w:szCs w:val="18"/>
              </w:rPr>
            </w:pPr>
          </w:p>
        </w:tc>
        <w:tc>
          <w:tcPr>
            <w:tcW w:w="205" w:type="pct"/>
          </w:tcPr>
          <w:p w:rsidR="00C2168C" w:rsidRPr="00FC0914" w:rsidRDefault="00C2168C" w:rsidP="00596107">
            <w:pPr>
              <w:pStyle w:val="ListParagraph"/>
              <w:jc w:val="center"/>
              <w:rPr>
                <w:rFonts w:ascii="宋体" w:hAnsi="宋体"/>
                <w:color w:val="000000"/>
                <w:sz w:val="18"/>
                <w:szCs w:val="18"/>
              </w:rPr>
            </w:pPr>
          </w:p>
        </w:tc>
      </w:tr>
      <w:tr w:rsidR="00C2168C" w:rsidRPr="00FC0914" w:rsidTr="00596107">
        <w:trPr>
          <w:trHeight w:val="749"/>
          <w:jc w:val="center"/>
        </w:trPr>
        <w:tc>
          <w:tcPr>
            <w:tcW w:w="533" w:type="pct"/>
            <w:gridSpan w:val="3"/>
            <w:vAlign w:val="center"/>
          </w:tcPr>
          <w:p w:rsidR="00C2168C" w:rsidRDefault="00C2168C" w:rsidP="00596107">
            <w:pPr>
              <w:pStyle w:val="ListParagraph"/>
              <w:adjustRightInd w:val="0"/>
              <w:snapToGrid w:val="0"/>
              <w:ind w:firstLine="0"/>
              <w:jc w:val="center"/>
              <w:rPr>
                <w:rFonts w:ascii="宋体" w:hAnsi="宋体" w:hint="eastAsia"/>
                <w:b/>
                <w:bCs/>
                <w:color w:val="000000"/>
                <w:kern w:val="0"/>
                <w:sz w:val="18"/>
                <w:szCs w:val="18"/>
                <w:lang w:bidi="ar"/>
              </w:rPr>
            </w:pPr>
            <w:r w:rsidRPr="00FC0914">
              <w:rPr>
                <w:rFonts w:ascii="宋体" w:hAnsi="宋体"/>
                <w:b/>
                <w:bCs/>
                <w:color w:val="000000"/>
                <w:kern w:val="0"/>
                <w:sz w:val="18"/>
                <w:szCs w:val="18"/>
                <w:lang w:bidi="ar"/>
              </w:rPr>
              <w:t>全省（区、市）</w:t>
            </w:r>
          </w:p>
          <w:p w:rsidR="00C2168C" w:rsidRPr="00FC0914" w:rsidRDefault="00C2168C" w:rsidP="00596107">
            <w:pPr>
              <w:pStyle w:val="ListParagraph"/>
              <w:adjustRightInd w:val="0"/>
              <w:snapToGrid w:val="0"/>
              <w:ind w:firstLine="0"/>
              <w:jc w:val="center"/>
              <w:rPr>
                <w:rFonts w:ascii="宋体" w:hAnsi="宋体"/>
                <w:color w:val="000000"/>
                <w:sz w:val="18"/>
                <w:szCs w:val="18"/>
              </w:rPr>
            </w:pPr>
            <w:r w:rsidRPr="00FC0914">
              <w:rPr>
                <w:rFonts w:ascii="宋体" w:hAnsi="宋体"/>
                <w:b/>
                <w:bCs/>
                <w:color w:val="000000"/>
                <w:kern w:val="0"/>
                <w:sz w:val="18"/>
                <w:szCs w:val="18"/>
                <w:lang w:bidi="ar"/>
              </w:rPr>
              <w:t>合计</w:t>
            </w:r>
          </w:p>
        </w:tc>
        <w:tc>
          <w:tcPr>
            <w:tcW w:w="271" w:type="pct"/>
            <w:vAlign w:val="center"/>
          </w:tcPr>
          <w:p w:rsidR="00C2168C" w:rsidRPr="00FC0914" w:rsidRDefault="00C2168C" w:rsidP="00596107">
            <w:pPr>
              <w:pStyle w:val="ListParagraph"/>
              <w:jc w:val="center"/>
              <w:rPr>
                <w:rFonts w:ascii="宋体" w:hAnsi="宋体"/>
                <w:color w:val="000000"/>
                <w:sz w:val="18"/>
                <w:szCs w:val="18"/>
              </w:rPr>
            </w:pPr>
          </w:p>
        </w:tc>
        <w:tc>
          <w:tcPr>
            <w:tcW w:w="220" w:type="pct"/>
            <w:vAlign w:val="center"/>
          </w:tcPr>
          <w:p w:rsidR="00C2168C" w:rsidRPr="00FC0914" w:rsidRDefault="00C2168C" w:rsidP="00596107">
            <w:pPr>
              <w:pStyle w:val="ListParagraph"/>
              <w:jc w:val="center"/>
              <w:rPr>
                <w:rFonts w:ascii="宋体" w:hAnsi="宋体"/>
                <w:color w:val="000000"/>
                <w:sz w:val="18"/>
                <w:szCs w:val="18"/>
              </w:rPr>
            </w:pPr>
          </w:p>
        </w:tc>
        <w:tc>
          <w:tcPr>
            <w:tcW w:w="260" w:type="pct"/>
            <w:vAlign w:val="center"/>
          </w:tcPr>
          <w:p w:rsidR="00C2168C" w:rsidRPr="00FC0914" w:rsidRDefault="00C2168C" w:rsidP="00596107">
            <w:pPr>
              <w:pStyle w:val="ListParagraph"/>
              <w:jc w:val="center"/>
              <w:rPr>
                <w:rFonts w:ascii="宋体" w:hAnsi="宋体"/>
                <w:color w:val="000000"/>
                <w:sz w:val="18"/>
                <w:szCs w:val="18"/>
              </w:rPr>
            </w:pPr>
          </w:p>
        </w:tc>
        <w:tc>
          <w:tcPr>
            <w:tcW w:w="265" w:type="pct"/>
            <w:vAlign w:val="center"/>
          </w:tcPr>
          <w:p w:rsidR="00C2168C" w:rsidRPr="00FC0914" w:rsidRDefault="00C2168C" w:rsidP="00596107">
            <w:pPr>
              <w:pStyle w:val="ListParagraph"/>
              <w:jc w:val="center"/>
              <w:rPr>
                <w:rFonts w:ascii="宋体" w:hAnsi="宋体"/>
                <w:color w:val="000000"/>
                <w:sz w:val="18"/>
                <w:szCs w:val="18"/>
              </w:rPr>
            </w:pPr>
          </w:p>
        </w:tc>
        <w:tc>
          <w:tcPr>
            <w:tcW w:w="262" w:type="pct"/>
            <w:vAlign w:val="center"/>
          </w:tcPr>
          <w:p w:rsidR="00C2168C" w:rsidRPr="00FC0914" w:rsidRDefault="00C2168C" w:rsidP="00596107">
            <w:pPr>
              <w:pStyle w:val="ListParagraph"/>
              <w:jc w:val="center"/>
              <w:rPr>
                <w:rFonts w:ascii="宋体" w:hAnsi="宋体"/>
                <w:color w:val="000000"/>
                <w:sz w:val="18"/>
                <w:szCs w:val="18"/>
              </w:rPr>
            </w:pPr>
          </w:p>
        </w:tc>
        <w:tc>
          <w:tcPr>
            <w:tcW w:w="256" w:type="pct"/>
            <w:vAlign w:val="center"/>
          </w:tcPr>
          <w:p w:rsidR="00C2168C" w:rsidRPr="00FC0914" w:rsidRDefault="00C2168C" w:rsidP="00596107">
            <w:pPr>
              <w:pStyle w:val="ListParagraph"/>
              <w:jc w:val="center"/>
              <w:rPr>
                <w:rFonts w:ascii="宋体" w:hAnsi="宋体"/>
                <w:color w:val="000000"/>
                <w:sz w:val="18"/>
                <w:szCs w:val="18"/>
              </w:rPr>
            </w:pPr>
          </w:p>
        </w:tc>
        <w:tc>
          <w:tcPr>
            <w:tcW w:w="238" w:type="pct"/>
            <w:vAlign w:val="center"/>
          </w:tcPr>
          <w:p w:rsidR="00C2168C" w:rsidRPr="00FC0914" w:rsidRDefault="00C2168C" w:rsidP="00596107">
            <w:pPr>
              <w:pStyle w:val="ListParagraph"/>
              <w:jc w:val="center"/>
              <w:rPr>
                <w:rFonts w:ascii="宋体" w:hAnsi="宋体"/>
                <w:color w:val="000000"/>
                <w:sz w:val="18"/>
                <w:szCs w:val="18"/>
              </w:rPr>
            </w:pPr>
          </w:p>
        </w:tc>
        <w:tc>
          <w:tcPr>
            <w:tcW w:w="230" w:type="pct"/>
            <w:vAlign w:val="center"/>
          </w:tcPr>
          <w:p w:rsidR="00C2168C" w:rsidRPr="00FC0914" w:rsidRDefault="00C2168C" w:rsidP="00596107">
            <w:pPr>
              <w:pStyle w:val="ListParagraph"/>
              <w:jc w:val="center"/>
              <w:rPr>
                <w:rFonts w:ascii="宋体" w:hAnsi="宋体"/>
                <w:color w:val="000000"/>
                <w:sz w:val="18"/>
                <w:szCs w:val="18"/>
              </w:rPr>
            </w:pPr>
          </w:p>
        </w:tc>
        <w:tc>
          <w:tcPr>
            <w:tcW w:w="250" w:type="pct"/>
            <w:vAlign w:val="center"/>
          </w:tcPr>
          <w:p w:rsidR="00C2168C" w:rsidRPr="00FC0914" w:rsidRDefault="00C2168C" w:rsidP="00596107">
            <w:pPr>
              <w:pStyle w:val="ListParagraph"/>
              <w:jc w:val="center"/>
              <w:rPr>
                <w:rFonts w:ascii="宋体" w:hAnsi="宋体"/>
                <w:color w:val="000000"/>
                <w:sz w:val="18"/>
                <w:szCs w:val="18"/>
              </w:rPr>
            </w:pPr>
          </w:p>
        </w:tc>
        <w:tc>
          <w:tcPr>
            <w:tcW w:w="221" w:type="pct"/>
            <w:vAlign w:val="center"/>
          </w:tcPr>
          <w:p w:rsidR="00C2168C" w:rsidRPr="00FC0914" w:rsidRDefault="00C2168C" w:rsidP="00596107">
            <w:pPr>
              <w:pStyle w:val="ListParagraph"/>
              <w:jc w:val="center"/>
              <w:rPr>
                <w:rFonts w:ascii="宋体" w:hAnsi="宋体"/>
                <w:color w:val="000000"/>
                <w:sz w:val="18"/>
                <w:szCs w:val="18"/>
              </w:rPr>
            </w:pPr>
          </w:p>
        </w:tc>
        <w:tc>
          <w:tcPr>
            <w:tcW w:w="256" w:type="pct"/>
            <w:vAlign w:val="center"/>
          </w:tcPr>
          <w:p w:rsidR="00C2168C" w:rsidRPr="00FC0914" w:rsidRDefault="00C2168C" w:rsidP="00596107">
            <w:pPr>
              <w:pStyle w:val="ListParagraph"/>
              <w:jc w:val="center"/>
              <w:rPr>
                <w:rFonts w:ascii="宋体" w:hAnsi="宋体"/>
                <w:color w:val="000000"/>
                <w:sz w:val="18"/>
                <w:szCs w:val="18"/>
              </w:rPr>
            </w:pPr>
          </w:p>
        </w:tc>
        <w:tc>
          <w:tcPr>
            <w:tcW w:w="265" w:type="pct"/>
            <w:vAlign w:val="center"/>
          </w:tcPr>
          <w:p w:rsidR="00C2168C" w:rsidRPr="00FC0914" w:rsidRDefault="00C2168C" w:rsidP="00596107">
            <w:pPr>
              <w:pStyle w:val="ListParagraph"/>
              <w:jc w:val="center"/>
              <w:rPr>
                <w:rFonts w:ascii="宋体" w:hAnsi="宋体"/>
                <w:color w:val="000000"/>
                <w:sz w:val="18"/>
                <w:szCs w:val="18"/>
              </w:rPr>
            </w:pPr>
          </w:p>
        </w:tc>
        <w:tc>
          <w:tcPr>
            <w:tcW w:w="265" w:type="pct"/>
            <w:vAlign w:val="center"/>
          </w:tcPr>
          <w:p w:rsidR="00C2168C" w:rsidRPr="00FC0914" w:rsidRDefault="00C2168C" w:rsidP="00596107">
            <w:pPr>
              <w:pStyle w:val="ListParagraph"/>
              <w:jc w:val="center"/>
              <w:rPr>
                <w:rFonts w:ascii="宋体" w:hAnsi="宋体"/>
                <w:color w:val="000000"/>
                <w:sz w:val="18"/>
                <w:szCs w:val="18"/>
              </w:rPr>
            </w:pPr>
          </w:p>
        </w:tc>
        <w:tc>
          <w:tcPr>
            <w:tcW w:w="191" w:type="pct"/>
            <w:vAlign w:val="center"/>
          </w:tcPr>
          <w:p w:rsidR="00C2168C" w:rsidRPr="00FC0914" w:rsidRDefault="00C2168C" w:rsidP="00596107">
            <w:pPr>
              <w:pStyle w:val="ListParagraph"/>
              <w:jc w:val="center"/>
              <w:rPr>
                <w:rFonts w:ascii="宋体" w:hAnsi="宋体"/>
                <w:color w:val="000000"/>
                <w:sz w:val="18"/>
                <w:szCs w:val="18"/>
              </w:rPr>
            </w:pPr>
          </w:p>
        </w:tc>
        <w:tc>
          <w:tcPr>
            <w:tcW w:w="269" w:type="pct"/>
            <w:vAlign w:val="center"/>
          </w:tcPr>
          <w:p w:rsidR="00C2168C" w:rsidRPr="00FC0914" w:rsidRDefault="00C2168C" w:rsidP="00596107">
            <w:pPr>
              <w:pStyle w:val="ListParagraph"/>
              <w:jc w:val="center"/>
              <w:rPr>
                <w:rFonts w:ascii="宋体" w:hAnsi="宋体"/>
                <w:color w:val="000000"/>
                <w:sz w:val="18"/>
                <w:szCs w:val="18"/>
              </w:rPr>
            </w:pPr>
          </w:p>
        </w:tc>
        <w:tc>
          <w:tcPr>
            <w:tcW w:w="282" w:type="pct"/>
            <w:vAlign w:val="center"/>
          </w:tcPr>
          <w:p w:rsidR="00C2168C" w:rsidRPr="00FC0914" w:rsidRDefault="00C2168C" w:rsidP="00596107">
            <w:pPr>
              <w:pStyle w:val="ListParagraph"/>
              <w:jc w:val="center"/>
              <w:rPr>
                <w:rFonts w:ascii="宋体" w:hAnsi="宋体"/>
                <w:color w:val="000000"/>
                <w:sz w:val="18"/>
                <w:szCs w:val="18"/>
              </w:rPr>
            </w:pPr>
          </w:p>
        </w:tc>
        <w:tc>
          <w:tcPr>
            <w:tcW w:w="262" w:type="pct"/>
            <w:vAlign w:val="center"/>
          </w:tcPr>
          <w:p w:rsidR="00C2168C" w:rsidRPr="00FC0914" w:rsidRDefault="00C2168C" w:rsidP="00596107">
            <w:pPr>
              <w:pStyle w:val="ListParagraph"/>
              <w:jc w:val="center"/>
              <w:rPr>
                <w:rFonts w:ascii="宋体" w:hAnsi="宋体"/>
                <w:color w:val="000000"/>
                <w:sz w:val="18"/>
                <w:szCs w:val="18"/>
              </w:rPr>
            </w:pPr>
          </w:p>
        </w:tc>
        <w:tc>
          <w:tcPr>
            <w:tcW w:w="205" w:type="pct"/>
            <w:vAlign w:val="center"/>
          </w:tcPr>
          <w:p w:rsidR="00C2168C" w:rsidRPr="00FC0914" w:rsidRDefault="00C2168C" w:rsidP="00596107">
            <w:pPr>
              <w:pStyle w:val="ListParagraph"/>
              <w:jc w:val="center"/>
              <w:rPr>
                <w:rFonts w:ascii="宋体" w:hAnsi="宋体"/>
                <w:color w:val="000000"/>
                <w:sz w:val="18"/>
                <w:szCs w:val="18"/>
              </w:rPr>
            </w:pPr>
          </w:p>
        </w:tc>
      </w:tr>
    </w:tbl>
    <w:p w:rsidR="00C2168C" w:rsidRPr="00FC0914" w:rsidRDefault="00C2168C" w:rsidP="00C2168C">
      <w:pPr>
        <w:pStyle w:val="ListParagraph"/>
        <w:adjustRightInd w:val="0"/>
        <w:snapToGrid w:val="0"/>
        <w:spacing w:beforeLines="80" w:before="249" w:line="288" w:lineRule="auto"/>
        <w:ind w:firstLine="0"/>
        <w:rPr>
          <w:rFonts w:ascii="宋体" w:hAnsi="宋体"/>
          <w:b/>
          <w:bCs/>
          <w:color w:val="000000"/>
          <w:szCs w:val="21"/>
        </w:rPr>
      </w:pPr>
      <w:r w:rsidRPr="00FC0914">
        <w:rPr>
          <w:rFonts w:ascii="宋体" w:hAnsi="宋体"/>
          <w:b/>
          <w:bCs/>
          <w:color w:val="000000"/>
          <w:szCs w:val="21"/>
        </w:rPr>
        <w:t>注：</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1.本表中的“剩余量”为经过各年度配额发放之后剩余仍未核减的配额量，“剩余待核减量”为当年度核定配额发放之后，剩余仍未核减的配额量；</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2.以2021年度为例，2021年度配额调整量剩余待调整（核减）情况：</w:t>
      </w:r>
      <w:r w:rsidRPr="00FC0914">
        <w:rPr>
          <w:rFonts w:ascii="宋体" w:hAnsi="宋体" w:cs="宋体" w:hint="eastAsia"/>
          <w:color w:val="000000"/>
          <w:szCs w:val="21"/>
        </w:rPr>
        <w:t>⑥</w:t>
      </w:r>
      <w:r w:rsidRPr="00FC0914">
        <w:rPr>
          <w:rFonts w:ascii="宋体" w:hAnsi="宋体"/>
          <w:color w:val="000000"/>
          <w:szCs w:val="21"/>
        </w:rPr>
        <w:t>2021年度配额调整量合计剩余待核减量=</w:t>
      </w:r>
      <w:r w:rsidRPr="00FC0914">
        <w:rPr>
          <w:rFonts w:ascii="宋体" w:hAnsi="宋体" w:cs="宋体" w:hint="eastAsia"/>
          <w:color w:val="000000"/>
          <w:szCs w:val="21"/>
        </w:rPr>
        <w:t>①</w:t>
      </w:r>
      <w:r w:rsidRPr="00FC0914">
        <w:rPr>
          <w:rFonts w:ascii="宋体" w:hAnsi="宋体"/>
          <w:color w:val="000000"/>
          <w:szCs w:val="21"/>
        </w:rPr>
        <w:t>2021年度预支配额剩余待核减量＋</w:t>
      </w:r>
      <w:r w:rsidRPr="00FC0914">
        <w:rPr>
          <w:rFonts w:ascii="宋体" w:hAnsi="宋体" w:cs="宋体" w:hint="eastAsia"/>
          <w:color w:val="000000"/>
          <w:szCs w:val="21"/>
        </w:rPr>
        <w:t>②</w:t>
      </w:r>
      <w:r w:rsidRPr="00FC0914">
        <w:rPr>
          <w:rFonts w:ascii="宋体" w:hAnsi="宋体"/>
          <w:color w:val="000000"/>
          <w:szCs w:val="21"/>
        </w:rPr>
        <w:t>2021年度</w:t>
      </w:r>
      <w:proofErr w:type="gramStart"/>
      <w:r w:rsidRPr="00FC0914">
        <w:rPr>
          <w:rFonts w:ascii="宋体" w:hAnsi="宋体"/>
          <w:color w:val="000000"/>
          <w:szCs w:val="21"/>
        </w:rPr>
        <w:t>纾</w:t>
      </w:r>
      <w:proofErr w:type="gramEnd"/>
      <w:r w:rsidRPr="00FC0914">
        <w:rPr>
          <w:rFonts w:ascii="宋体" w:hAnsi="宋体"/>
          <w:color w:val="000000"/>
          <w:szCs w:val="21"/>
        </w:rPr>
        <w:t>困预支配额剩余待核减量＋</w:t>
      </w:r>
      <w:r w:rsidRPr="00FC0914">
        <w:rPr>
          <w:rFonts w:ascii="宋体" w:hAnsi="宋体" w:cs="宋体" w:hint="eastAsia"/>
          <w:color w:val="000000"/>
          <w:szCs w:val="21"/>
        </w:rPr>
        <w:t>③</w:t>
      </w:r>
      <w:r w:rsidRPr="00FC0914">
        <w:rPr>
          <w:rFonts w:ascii="宋体" w:hAnsi="宋体"/>
          <w:color w:val="000000"/>
          <w:szCs w:val="21"/>
        </w:rPr>
        <w:t>2021年度未足额清缴配额剩余待核减量＋</w:t>
      </w:r>
      <w:r w:rsidRPr="00FC0914">
        <w:rPr>
          <w:rFonts w:ascii="宋体" w:hAnsi="宋体" w:cs="宋体" w:hint="eastAsia"/>
          <w:color w:val="000000"/>
          <w:szCs w:val="21"/>
        </w:rPr>
        <w:t>④</w:t>
      </w:r>
      <w:r w:rsidRPr="00FC0914">
        <w:rPr>
          <w:rFonts w:ascii="宋体" w:hAnsi="宋体"/>
          <w:color w:val="000000"/>
          <w:szCs w:val="21"/>
        </w:rPr>
        <w:t>2021年度监督执法核算结果调整配额剩余待核减量＋</w:t>
      </w:r>
      <w:r w:rsidRPr="00FC0914">
        <w:rPr>
          <w:rFonts w:ascii="宋体" w:hAnsi="宋体" w:cs="宋体" w:hint="eastAsia"/>
          <w:color w:val="000000"/>
          <w:szCs w:val="21"/>
        </w:rPr>
        <w:t>⑤</w:t>
      </w:r>
      <w:r w:rsidRPr="00FC0914">
        <w:rPr>
          <w:rFonts w:ascii="宋体" w:hAnsi="宋体"/>
          <w:color w:val="000000"/>
          <w:szCs w:val="21"/>
        </w:rPr>
        <w:t>2021年度其他情形的调整配额剩余待核减量，2022年度配额调整量合计剩余待调整（核减）情况同上；</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3.2023年度配额调整量剩余待调整（核减）情况：</w:t>
      </w:r>
      <w:r w:rsidRPr="00FC0914">
        <w:rPr>
          <w:rFonts w:ascii="宋体" w:hAnsi="宋体" w:cs="宋体" w:hint="eastAsia"/>
          <w:color w:val="000000"/>
          <w:szCs w:val="21"/>
        </w:rPr>
        <w:t>⑩</w:t>
      </w:r>
      <w:r w:rsidRPr="00FC0914">
        <w:rPr>
          <w:rFonts w:ascii="宋体" w:hAnsi="宋体"/>
          <w:color w:val="000000"/>
          <w:szCs w:val="21"/>
        </w:rPr>
        <w:t>2023年度配额调整量合计剩余待核减量=</w:t>
      </w:r>
      <w:r w:rsidRPr="00FC0914">
        <w:rPr>
          <w:rFonts w:ascii="宋体" w:hAnsi="宋体" w:cs="宋体" w:hint="eastAsia"/>
          <w:color w:val="000000"/>
          <w:szCs w:val="21"/>
        </w:rPr>
        <w:t>⑦</w:t>
      </w:r>
      <w:r w:rsidRPr="00FC0914">
        <w:rPr>
          <w:rFonts w:ascii="宋体" w:hAnsi="宋体"/>
          <w:color w:val="000000"/>
          <w:szCs w:val="21"/>
        </w:rPr>
        <w:t>2023年度未足额清缴配额剩余待核减量＋</w:t>
      </w:r>
      <w:r w:rsidRPr="00FC0914">
        <w:rPr>
          <w:rFonts w:ascii="宋体" w:hAnsi="宋体" w:cs="宋体" w:hint="eastAsia"/>
          <w:color w:val="000000"/>
          <w:szCs w:val="21"/>
        </w:rPr>
        <w:t>⑧</w:t>
      </w:r>
      <w:r w:rsidRPr="00FC0914">
        <w:rPr>
          <w:rFonts w:ascii="宋体" w:hAnsi="宋体"/>
          <w:color w:val="000000"/>
          <w:szCs w:val="21"/>
        </w:rPr>
        <w:t>2023年度监督执法核算结果调整配额剩余待核减量＋</w:t>
      </w:r>
      <w:r w:rsidRPr="00FC0914">
        <w:rPr>
          <w:rFonts w:ascii="宋体" w:hAnsi="宋体" w:cs="宋体" w:hint="eastAsia"/>
          <w:color w:val="000000"/>
          <w:szCs w:val="21"/>
        </w:rPr>
        <w:t>⑨</w:t>
      </w:r>
      <w:r w:rsidRPr="00FC0914">
        <w:rPr>
          <w:rFonts w:ascii="宋体" w:hAnsi="宋体"/>
          <w:color w:val="000000"/>
          <w:szCs w:val="21"/>
        </w:rPr>
        <w:t>2023年度其他情形的调整配额量剩余待核减量；</w:t>
      </w:r>
    </w:p>
    <w:p w:rsidR="00C2168C" w:rsidRPr="00FC0914" w:rsidRDefault="00C2168C" w:rsidP="00C2168C">
      <w:pPr>
        <w:pStyle w:val="ListParagraph"/>
        <w:adjustRightInd w:val="0"/>
        <w:snapToGrid w:val="0"/>
        <w:spacing w:line="288" w:lineRule="auto"/>
        <w:ind w:firstLine="0"/>
        <w:rPr>
          <w:rFonts w:ascii="宋体" w:hAnsi="宋体" w:hint="eastAsia"/>
          <w:color w:val="000000"/>
          <w:szCs w:val="21"/>
        </w:rPr>
      </w:pPr>
      <w:r w:rsidRPr="00FC0914">
        <w:rPr>
          <w:rFonts w:ascii="宋体" w:hAnsi="宋体"/>
          <w:color w:val="000000"/>
          <w:szCs w:val="21"/>
        </w:rPr>
        <w:t>4.本表需逐页加盖省级生态环境主管部门公章。</w:t>
      </w:r>
    </w:p>
    <w:p w:rsidR="00C2168C" w:rsidRPr="00A1639C" w:rsidRDefault="00C2168C" w:rsidP="00C2168C">
      <w:pPr>
        <w:widowControl/>
        <w:adjustRightInd w:val="0"/>
        <w:snapToGrid w:val="0"/>
        <w:spacing w:afterLines="50" w:after="156"/>
        <w:jc w:val="center"/>
        <w:outlineLvl w:val="0"/>
        <w:rPr>
          <w:rFonts w:ascii="仿宋_GB2312" w:eastAsia="仿宋_GB2312" w:hAnsi="Times New Roman" w:hint="eastAsia"/>
          <w:b/>
          <w:bCs/>
          <w:kern w:val="0"/>
          <w:sz w:val="24"/>
          <w:lang w:bidi="ar"/>
        </w:rPr>
      </w:pPr>
      <w:bookmarkStart w:id="4" w:name="_GoBack"/>
      <w:bookmarkEnd w:id="4"/>
      <w:r w:rsidRPr="00A1639C">
        <w:rPr>
          <w:rFonts w:ascii="仿宋_GB2312" w:eastAsia="仿宋_GB2312" w:hAnsi="Times New Roman"/>
          <w:b/>
          <w:bCs/>
          <w:kern w:val="0"/>
          <w:sz w:val="24"/>
          <w:lang w:bidi="ar"/>
        </w:rPr>
        <w:lastRenderedPageBreak/>
        <w:t>表3-12：XX省（区、市）2024年度重点排放单位差异化配额分配情况汇总表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7"/>
        <w:gridCol w:w="1315"/>
        <w:gridCol w:w="1808"/>
        <w:gridCol w:w="1872"/>
        <w:gridCol w:w="1668"/>
        <w:gridCol w:w="1443"/>
        <w:gridCol w:w="1362"/>
        <w:gridCol w:w="1575"/>
        <w:gridCol w:w="1564"/>
        <w:gridCol w:w="720"/>
      </w:tblGrid>
      <w:tr w:rsidR="00C2168C" w:rsidRPr="00FC0914" w:rsidTr="00596107">
        <w:trPr>
          <w:trHeight w:val="791"/>
          <w:tblHeader/>
          <w:jc w:val="center"/>
        </w:trPr>
        <w:tc>
          <w:tcPr>
            <w:tcW w:w="245"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序号</w:t>
            </w:r>
          </w:p>
        </w:tc>
        <w:tc>
          <w:tcPr>
            <w:tcW w:w="469" w:type="pct"/>
            <w:vAlign w:val="center"/>
          </w:tcPr>
          <w:p w:rsidR="00C2168C" w:rsidRPr="00FC0914" w:rsidRDefault="00C2168C" w:rsidP="00596107">
            <w:pPr>
              <w:widowControl/>
              <w:jc w:val="center"/>
              <w:textAlignment w:val="center"/>
              <w:rPr>
                <w:rFonts w:ascii="黑体" w:eastAsia="黑体" w:hAnsi="黑体" w:hint="eastAsia"/>
                <w:bCs/>
                <w:color w:val="000000"/>
                <w:kern w:val="0"/>
                <w:szCs w:val="21"/>
                <w:lang w:bidi="ar"/>
              </w:rPr>
            </w:pPr>
            <w:r w:rsidRPr="00FC0914">
              <w:rPr>
                <w:rFonts w:ascii="黑体" w:eastAsia="黑体" w:hAnsi="黑体"/>
                <w:bCs/>
                <w:color w:val="000000"/>
                <w:kern w:val="0"/>
                <w:szCs w:val="21"/>
                <w:lang w:bidi="ar"/>
              </w:rPr>
              <w:t>重点排放</w:t>
            </w:r>
          </w:p>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单位名称</w:t>
            </w:r>
          </w:p>
        </w:tc>
        <w:tc>
          <w:tcPr>
            <w:tcW w:w="645"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统一社会信用代码</w:t>
            </w:r>
          </w:p>
        </w:tc>
        <w:tc>
          <w:tcPr>
            <w:tcW w:w="668"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履约风险情形分类</w:t>
            </w:r>
          </w:p>
        </w:tc>
        <w:tc>
          <w:tcPr>
            <w:tcW w:w="595"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处理方式</w:t>
            </w:r>
          </w:p>
        </w:tc>
        <w:tc>
          <w:tcPr>
            <w:tcW w:w="515"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强制履约年份</w:t>
            </w:r>
          </w:p>
        </w:tc>
        <w:tc>
          <w:tcPr>
            <w:tcW w:w="486"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强制履约总量</w:t>
            </w:r>
          </w:p>
        </w:tc>
        <w:tc>
          <w:tcPr>
            <w:tcW w:w="562" w:type="pct"/>
            <w:vAlign w:val="center"/>
          </w:tcPr>
          <w:p w:rsidR="00C2168C" w:rsidRDefault="00C2168C" w:rsidP="00596107">
            <w:pPr>
              <w:widowControl/>
              <w:jc w:val="center"/>
              <w:textAlignment w:val="center"/>
              <w:rPr>
                <w:rFonts w:ascii="黑体" w:eastAsia="黑体" w:hAnsi="黑体" w:hint="eastAsia"/>
                <w:bCs/>
                <w:color w:val="000000"/>
                <w:kern w:val="0"/>
                <w:szCs w:val="21"/>
                <w:lang w:bidi="ar"/>
              </w:rPr>
            </w:pPr>
            <w:r w:rsidRPr="00FC0914">
              <w:rPr>
                <w:rFonts w:ascii="黑体" w:eastAsia="黑体" w:hAnsi="黑体"/>
                <w:bCs/>
                <w:color w:val="000000"/>
                <w:kern w:val="0"/>
                <w:szCs w:val="21"/>
                <w:lang w:bidi="ar"/>
              </w:rPr>
              <w:t>使用</w:t>
            </w:r>
            <w:r w:rsidRPr="00FC0914">
              <w:rPr>
                <w:rFonts w:ascii="黑体" w:eastAsia="黑体" w:hAnsi="黑体"/>
                <w:color w:val="000000"/>
                <w:szCs w:val="21"/>
              </w:rPr>
              <w:t>2024</w:t>
            </w:r>
            <w:r w:rsidRPr="00FC0914">
              <w:rPr>
                <w:rFonts w:ascii="黑体" w:eastAsia="黑体" w:hAnsi="黑体"/>
                <w:bCs/>
                <w:color w:val="000000"/>
                <w:kern w:val="0"/>
                <w:szCs w:val="21"/>
                <w:lang w:bidi="ar"/>
              </w:rPr>
              <w:t>年度</w:t>
            </w:r>
          </w:p>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配额量</w:t>
            </w:r>
          </w:p>
        </w:tc>
        <w:tc>
          <w:tcPr>
            <w:tcW w:w="558" w:type="pct"/>
            <w:vAlign w:val="center"/>
          </w:tcPr>
          <w:p w:rsidR="00C2168C" w:rsidRDefault="00C2168C" w:rsidP="00596107">
            <w:pPr>
              <w:widowControl/>
              <w:jc w:val="center"/>
              <w:textAlignment w:val="center"/>
              <w:rPr>
                <w:rFonts w:ascii="黑体" w:eastAsia="黑体" w:hAnsi="黑体" w:hint="eastAsia"/>
                <w:bCs/>
                <w:color w:val="000000"/>
                <w:kern w:val="0"/>
                <w:szCs w:val="21"/>
                <w:lang w:bidi="ar"/>
              </w:rPr>
            </w:pPr>
            <w:r w:rsidRPr="00FC0914">
              <w:rPr>
                <w:rFonts w:ascii="黑体" w:eastAsia="黑体" w:hAnsi="黑体"/>
                <w:bCs/>
                <w:color w:val="000000"/>
                <w:kern w:val="0"/>
                <w:szCs w:val="21"/>
                <w:lang w:bidi="ar"/>
              </w:rPr>
              <w:t>剩余</w:t>
            </w:r>
            <w:r w:rsidRPr="00FC0914">
              <w:rPr>
                <w:rFonts w:ascii="黑体" w:eastAsia="黑体" w:hAnsi="黑体"/>
                <w:color w:val="000000"/>
                <w:szCs w:val="21"/>
              </w:rPr>
              <w:t>2024</w:t>
            </w:r>
            <w:r w:rsidRPr="00FC0914">
              <w:rPr>
                <w:rFonts w:ascii="黑体" w:eastAsia="黑体" w:hAnsi="黑体"/>
                <w:bCs/>
                <w:color w:val="000000"/>
                <w:kern w:val="0"/>
                <w:szCs w:val="21"/>
                <w:lang w:bidi="ar"/>
              </w:rPr>
              <w:t>年度</w:t>
            </w:r>
          </w:p>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配额量</w:t>
            </w:r>
          </w:p>
        </w:tc>
        <w:tc>
          <w:tcPr>
            <w:tcW w:w="258" w:type="pct"/>
            <w:vAlign w:val="center"/>
          </w:tcPr>
          <w:p w:rsidR="00C2168C" w:rsidRPr="00FC0914" w:rsidRDefault="00C2168C" w:rsidP="00596107">
            <w:pPr>
              <w:widowControl/>
              <w:jc w:val="center"/>
              <w:textAlignment w:val="center"/>
              <w:rPr>
                <w:rFonts w:ascii="黑体" w:eastAsia="黑体" w:hAnsi="黑体"/>
                <w:bCs/>
                <w:color w:val="000000"/>
                <w:kern w:val="0"/>
                <w:szCs w:val="21"/>
                <w:lang w:bidi="ar"/>
              </w:rPr>
            </w:pPr>
            <w:r w:rsidRPr="00FC0914">
              <w:rPr>
                <w:rFonts w:ascii="黑体" w:eastAsia="黑体" w:hAnsi="黑体"/>
                <w:bCs/>
                <w:color w:val="000000"/>
                <w:kern w:val="0"/>
                <w:szCs w:val="21"/>
                <w:lang w:bidi="ar"/>
              </w:rPr>
              <w:t>备注</w:t>
            </w:r>
          </w:p>
        </w:tc>
      </w:tr>
      <w:tr w:rsidR="00C2168C" w:rsidRPr="00FC0914" w:rsidTr="00596107">
        <w:trPr>
          <w:trHeight w:val="558"/>
          <w:jc w:val="center"/>
        </w:trPr>
        <w:tc>
          <w:tcPr>
            <w:tcW w:w="24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1</w:t>
            </w:r>
          </w:p>
        </w:tc>
        <w:tc>
          <w:tcPr>
            <w:tcW w:w="469"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A企业</w:t>
            </w:r>
          </w:p>
        </w:tc>
        <w:tc>
          <w:tcPr>
            <w:tcW w:w="64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XXXX</w:t>
            </w:r>
          </w:p>
        </w:tc>
        <w:tc>
          <w:tcPr>
            <w:tcW w:w="668"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XXXX</w:t>
            </w:r>
          </w:p>
        </w:tc>
        <w:tc>
          <w:tcPr>
            <w:tcW w:w="59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强制履约</w:t>
            </w:r>
          </w:p>
        </w:tc>
        <w:tc>
          <w:tcPr>
            <w:tcW w:w="51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2024年度</w:t>
            </w:r>
          </w:p>
        </w:tc>
        <w:tc>
          <w:tcPr>
            <w:tcW w:w="486"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1000000</w:t>
            </w:r>
          </w:p>
        </w:tc>
        <w:tc>
          <w:tcPr>
            <w:tcW w:w="562"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1000000</w:t>
            </w:r>
          </w:p>
        </w:tc>
        <w:tc>
          <w:tcPr>
            <w:tcW w:w="558"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200000</w:t>
            </w:r>
          </w:p>
        </w:tc>
        <w:tc>
          <w:tcPr>
            <w:tcW w:w="258" w:type="pct"/>
            <w:vAlign w:val="center"/>
          </w:tcPr>
          <w:p w:rsidR="00C2168C" w:rsidRPr="00FC0914" w:rsidRDefault="00C2168C" w:rsidP="00596107">
            <w:pPr>
              <w:spacing w:line="360" w:lineRule="auto"/>
              <w:outlineLvl w:val="0"/>
              <w:rPr>
                <w:rFonts w:ascii="宋体" w:hAnsi="宋体"/>
                <w:color w:val="000000"/>
                <w:szCs w:val="21"/>
              </w:rPr>
            </w:pPr>
          </w:p>
        </w:tc>
      </w:tr>
      <w:tr w:rsidR="00C2168C" w:rsidRPr="00FC0914" w:rsidTr="00596107">
        <w:trPr>
          <w:trHeight w:val="547"/>
          <w:jc w:val="center"/>
        </w:trPr>
        <w:tc>
          <w:tcPr>
            <w:tcW w:w="24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2</w:t>
            </w:r>
          </w:p>
        </w:tc>
        <w:tc>
          <w:tcPr>
            <w:tcW w:w="469"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B企业</w:t>
            </w:r>
          </w:p>
        </w:tc>
        <w:tc>
          <w:tcPr>
            <w:tcW w:w="64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XXXX</w:t>
            </w:r>
          </w:p>
        </w:tc>
        <w:tc>
          <w:tcPr>
            <w:tcW w:w="668"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XXXX</w:t>
            </w:r>
          </w:p>
        </w:tc>
        <w:tc>
          <w:tcPr>
            <w:tcW w:w="59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强制履约</w:t>
            </w:r>
          </w:p>
        </w:tc>
        <w:tc>
          <w:tcPr>
            <w:tcW w:w="515"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2024年度</w:t>
            </w:r>
          </w:p>
        </w:tc>
        <w:tc>
          <w:tcPr>
            <w:tcW w:w="486"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800000</w:t>
            </w:r>
          </w:p>
        </w:tc>
        <w:tc>
          <w:tcPr>
            <w:tcW w:w="562"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800000</w:t>
            </w:r>
          </w:p>
        </w:tc>
        <w:tc>
          <w:tcPr>
            <w:tcW w:w="558" w:type="pct"/>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color w:val="000000"/>
                <w:szCs w:val="21"/>
              </w:rPr>
              <w:t>0</w:t>
            </w:r>
          </w:p>
        </w:tc>
        <w:tc>
          <w:tcPr>
            <w:tcW w:w="258" w:type="pct"/>
            <w:vAlign w:val="center"/>
          </w:tcPr>
          <w:p w:rsidR="00C2168C" w:rsidRPr="00FC0914" w:rsidRDefault="00C2168C" w:rsidP="00596107">
            <w:pPr>
              <w:spacing w:line="360" w:lineRule="auto"/>
              <w:outlineLvl w:val="0"/>
              <w:rPr>
                <w:rFonts w:ascii="宋体" w:hAnsi="宋体"/>
                <w:color w:val="000000"/>
                <w:szCs w:val="21"/>
              </w:rPr>
            </w:pPr>
          </w:p>
        </w:tc>
      </w:tr>
      <w:tr w:rsidR="00C2168C" w:rsidRPr="00FC0914" w:rsidTr="00596107">
        <w:trPr>
          <w:trHeight w:val="278"/>
          <w:jc w:val="center"/>
        </w:trPr>
        <w:tc>
          <w:tcPr>
            <w:tcW w:w="245" w:type="pct"/>
            <w:vAlign w:val="center"/>
          </w:tcPr>
          <w:p w:rsidR="00C2168C" w:rsidRPr="00FC0914" w:rsidRDefault="00C2168C" w:rsidP="00596107">
            <w:pPr>
              <w:spacing w:line="360" w:lineRule="auto"/>
              <w:jc w:val="center"/>
              <w:outlineLvl w:val="0"/>
              <w:rPr>
                <w:rFonts w:ascii="宋体" w:hAnsi="宋体"/>
                <w:color w:val="000000"/>
                <w:kern w:val="0"/>
                <w:szCs w:val="21"/>
                <w:lang w:bidi="ar"/>
              </w:rPr>
            </w:pPr>
            <w:r w:rsidRPr="00FC0914">
              <w:rPr>
                <w:rFonts w:ascii="宋体" w:hAnsi="宋体"/>
                <w:bCs/>
                <w:color w:val="000000"/>
                <w:szCs w:val="21"/>
              </w:rPr>
              <w:t>…</w:t>
            </w:r>
          </w:p>
        </w:tc>
        <w:tc>
          <w:tcPr>
            <w:tcW w:w="469" w:type="pct"/>
            <w:vAlign w:val="center"/>
          </w:tcPr>
          <w:p w:rsidR="00C2168C" w:rsidRPr="00FC0914" w:rsidRDefault="00C2168C" w:rsidP="00596107">
            <w:pPr>
              <w:spacing w:line="360" w:lineRule="auto"/>
              <w:outlineLvl w:val="0"/>
              <w:rPr>
                <w:rFonts w:ascii="宋体" w:hAnsi="宋体"/>
                <w:color w:val="000000"/>
                <w:szCs w:val="21"/>
              </w:rPr>
            </w:pPr>
          </w:p>
        </w:tc>
        <w:tc>
          <w:tcPr>
            <w:tcW w:w="645" w:type="pct"/>
            <w:vAlign w:val="center"/>
          </w:tcPr>
          <w:p w:rsidR="00C2168C" w:rsidRPr="00FC0914" w:rsidRDefault="00C2168C" w:rsidP="00596107">
            <w:pPr>
              <w:spacing w:line="360" w:lineRule="auto"/>
              <w:outlineLvl w:val="0"/>
              <w:rPr>
                <w:rFonts w:ascii="宋体" w:hAnsi="宋体"/>
                <w:color w:val="000000"/>
                <w:szCs w:val="21"/>
              </w:rPr>
            </w:pPr>
          </w:p>
        </w:tc>
        <w:tc>
          <w:tcPr>
            <w:tcW w:w="668" w:type="pct"/>
            <w:vAlign w:val="center"/>
          </w:tcPr>
          <w:p w:rsidR="00C2168C" w:rsidRPr="00FC0914" w:rsidRDefault="00C2168C" w:rsidP="00596107">
            <w:pPr>
              <w:spacing w:line="360" w:lineRule="auto"/>
              <w:outlineLvl w:val="0"/>
              <w:rPr>
                <w:rFonts w:ascii="宋体" w:hAnsi="宋体"/>
                <w:color w:val="000000"/>
                <w:szCs w:val="21"/>
              </w:rPr>
            </w:pPr>
          </w:p>
        </w:tc>
        <w:tc>
          <w:tcPr>
            <w:tcW w:w="595" w:type="pct"/>
            <w:vAlign w:val="center"/>
          </w:tcPr>
          <w:p w:rsidR="00C2168C" w:rsidRPr="00FC0914" w:rsidRDefault="00C2168C" w:rsidP="00596107">
            <w:pPr>
              <w:spacing w:line="360" w:lineRule="auto"/>
              <w:outlineLvl w:val="0"/>
              <w:rPr>
                <w:rFonts w:ascii="宋体" w:hAnsi="宋体"/>
                <w:color w:val="000000"/>
                <w:szCs w:val="21"/>
              </w:rPr>
            </w:pPr>
          </w:p>
        </w:tc>
        <w:tc>
          <w:tcPr>
            <w:tcW w:w="515" w:type="pct"/>
            <w:vAlign w:val="center"/>
          </w:tcPr>
          <w:p w:rsidR="00C2168C" w:rsidRPr="00FC0914" w:rsidRDefault="00C2168C" w:rsidP="00596107">
            <w:pPr>
              <w:spacing w:line="360" w:lineRule="auto"/>
              <w:jc w:val="center"/>
              <w:outlineLvl w:val="0"/>
              <w:rPr>
                <w:rFonts w:ascii="宋体" w:hAnsi="宋体"/>
                <w:color w:val="000000"/>
                <w:szCs w:val="21"/>
              </w:rPr>
            </w:pPr>
          </w:p>
        </w:tc>
        <w:tc>
          <w:tcPr>
            <w:tcW w:w="486" w:type="pct"/>
            <w:vAlign w:val="center"/>
          </w:tcPr>
          <w:p w:rsidR="00C2168C" w:rsidRPr="00FC0914" w:rsidRDefault="00C2168C" w:rsidP="00596107">
            <w:pPr>
              <w:spacing w:line="360" w:lineRule="auto"/>
              <w:jc w:val="center"/>
              <w:outlineLvl w:val="0"/>
              <w:rPr>
                <w:rFonts w:ascii="宋体" w:hAnsi="宋体"/>
                <w:color w:val="000000"/>
                <w:szCs w:val="21"/>
              </w:rPr>
            </w:pPr>
          </w:p>
        </w:tc>
        <w:tc>
          <w:tcPr>
            <w:tcW w:w="562" w:type="pct"/>
            <w:vAlign w:val="center"/>
          </w:tcPr>
          <w:p w:rsidR="00C2168C" w:rsidRPr="00FC0914" w:rsidRDefault="00C2168C" w:rsidP="00596107">
            <w:pPr>
              <w:spacing w:line="360" w:lineRule="auto"/>
              <w:outlineLvl w:val="0"/>
              <w:rPr>
                <w:rFonts w:ascii="宋体" w:hAnsi="宋体"/>
                <w:color w:val="000000"/>
                <w:szCs w:val="21"/>
              </w:rPr>
            </w:pPr>
          </w:p>
        </w:tc>
        <w:tc>
          <w:tcPr>
            <w:tcW w:w="558" w:type="pct"/>
            <w:vAlign w:val="center"/>
          </w:tcPr>
          <w:p w:rsidR="00C2168C" w:rsidRPr="00FC0914" w:rsidRDefault="00C2168C" w:rsidP="00596107">
            <w:pPr>
              <w:spacing w:line="360" w:lineRule="auto"/>
              <w:outlineLvl w:val="0"/>
              <w:rPr>
                <w:rFonts w:ascii="宋体" w:hAnsi="宋体"/>
                <w:color w:val="000000"/>
                <w:szCs w:val="21"/>
              </w:rPr>
            </w:pPr>
          </w:p>
        </w:tc>
        <w:tc>
          <w:tcPr>
            <w:tcW w:w="258" w:type="pct"/>
            <w:vAlign w:val="center"/>
          </w:tcPr>
          <w:p w:rsidR="00C2168C" w:rsidRPr="00FC0914" w:rsidRDefault="00C2168C" w:rsidP="00596107">
            <w:pPr>
              <w:spacing w:line="360" w:lineRule="auto"/>
              <w:outlineLvl w:val="0"/>
              <w:rPr>
                <w:rFonts w:ascii="宋体" w:hAnsi="宋体"/>
                <w:color w:val="000000"/>
                <w:szCs w:val="21"/>
              </w:rPr>
            </w:pPr>
          </w:p>
        </w:tc>
      </w:tr>
      <w:tr w:rsidR="00C2168C" w:rsidRPr="00FC0914" w:rsidTr="00596107">
        <w:trPr>
          <w:trHeight w:val="90"/>
          <w:jc w:val="center"/>
        </w:trPr>
        <w:tc>
          <w:tcPr>
            <w:tcW w:w="1359" w:type="pct"/>
            <w:gridSpan w:val="3"/>
            <w:vAlign w:val="center"/>
          </w:tcPr>
          <w:p w:rsidR="00C2168C" w:rsidRPr="00FC0914" w:rsidRDefault="00C2168C" w:rsidP="00596107">
            <w:pPr>
              <w:spacing w:line="360" w:lineRule="auto"/>
              <w:jc w:val="center"/>
              <w:outlineLvl w:val="0"/>
              <w:rPr>
                <w:rFonts w:ascii="宋体" w:hAnsi="宋体"/>
                <w:color w:val="000000"/>
                <w:szCs w:val="21"/>
              </w:rPr>
            </w:pPr>
            <w:r w:rsidRPr="00FC0914">
              <w:rPr>
                <w:rFonts w:ascii="宋体" w:hAnsi="宋体"/>
                <w:b/>
                <w:bCs/>
                <w:kern w:val="0"/>
                <w:szCs w:val="21"/>
                <w:lang w:bidi="ar"/>
              </w:rPr>
              <w:t>全省（区、市）合计</w:t>
            </w:r>
          </w:p>
        </w:tc>
        <w:tc>
          <w:tcPr>
            <w:tcW w:w="668" w:type="pct"/>
            <w:vAlign w:val="center"/>
          </w:tcPr>
          <w:p w:rsidR="00C2168C" w:rsidRPr="00FC0914" w:rsidRDefault="00C2168C" w:rsidP="00596107">
            <w:pPr>
              <w:spacing w:line="360" w:lineRule="auto"/>
              <w:outlineLvl w:val="0"/>
              <w:rPr>
                <w:rFonts w:ascii="宋体" w:hAnsi="宋体"/>
                <w:b/>
                <w:bCs/>
                <w:kern w:val="0"/>
                <w:szCs w:val="21"/>
                <w:lang w:bidi="ar"/>
              </w:rPr>
            </w:pPr>
          </w:p>
        </w:tc>
        <w:tc>
          <w:tcPr>
            <w:tcW w:w="595" w:type="pct"/>
            <w:vAlign w:val="center"/>
          </w:tcPr>
          <w:p w:rsidR="00C2168C" w:rsidRPr="00FC0914" w:rsidRDefault="00C2168C" w:rsidP="00596107">
            <w:pPr>
              <w:spacing w:line="360" w:lineRule="auto"/>
              <w:outlineLvl w:val="0"/>
              <w:rPr>
                <w:rFonts w:ascii="宋体" w:hAnsi="宋体"/>
                <w:b/>
                <w:bCs/>
                <w:kern w:val="0"/>
                <w:szCs w:val="21"/>
                <w:lang w:bidi="ar"/>
              </w:rPr>
            </w:pPr>
          </w:p>
        </w:tc>
        <w:tc>
          <w:tcPr>
            <w:tcW w:w="515" w:type="pct"/>
            <w:vAlign w:val="center"/>
          </w:tcPr>
          <w:p w:rsidR="00C2168C" w:rsidRPr="00FC0914" w:rsidRDefault="00C2168C" w:rsidP="00596107">
            <w:pPr>
              <w:spacing w:line="360" w:lineRule="auto"/>
              <w:outlineLvl w:val="0"/>
              <w:rPr>
                <w:rFonts w:ascii="宋体" w:hAnsi="宋体"/>
                <w:b/>
                <w:bCs/>
                <w:kern w:val="0"/>
                <w:szCs w:val="21"/>
                <w:lang w:bidi="ar"/>
              </w:rPr>
            </w:pPr>
          </w:p>
        </w:tc>
        <w:tc>
          <w:tcPr>
            <w:tcW w:w="486" w:type="pct"/>
            <w:vAlign w:val="center"/>
          </w:tcPr>
          <w:p w:rsidR="00C2168C" w:rsidRPr="00FC0914" w:rsidRDefault="00C2168C" w:rsidP="00596107">
            <w:pPr>
              <w:spacing w:line="360" w:lineRule="auto"/>
              <w:outlineLvl w:val="0"/>
              <w:rPr>
                <w:rFonts w:ascii="宋体" w:hAnsi="宋体"/>
                <w:color w:val="000000"/>
                <w:szCs w:val="21"/>
              </w:rPr>
            </w:pPr>
          </w:p>
        </w:tc>
        <w:tc>
          <w:tcPr>
            <w:tcW w:w="562" w:type="pct"/>
            <w:vAlign w:val="center"/>
          </w:tcPr>
          <w:p w:rsidR="00C2168C" w:rsidRPr="00FC0914" w:rsidRDefault="00C2168C" w:rsidP="00596107">
            <w:pPr>
              <w:spacing w:line="360" w:lineRule="auto"/>
              <w:outlineLvl w:val="0"/>
              <w:rPr>
                <w:rFonts w:ascii="宋体" w:hAnsi="宋体"/>
                <w:color w:val="000000"/>
                <w:szCs w:val="21"/>
              </w:rPr>
            </w:pPr>
          </w:p>
        </w:tc>
        <w:tc>
          <w:tcPr>
            <w:tcW w:w="558" w:type="pct"/>
            <w:vAlign w:val="center"/>
          </w:tcPr>
          <w:p w:rsidR="00C2168C" w:rsidRPr="00FC0914" w:rsidRDefault="00C2168C" w:rsidP="00596107">
            <w:pPr>
              <w:spacing w:line="360" w:lineRule="auto"/>
              <w:outlineLvl w:val="0"/>
              <w:rPr>
                <w:rFonts w:ascii="宋体" w:hAnsi="宋体"/>
                <w:color w:val="000000"/>
                <w:szCs w:val="21"/>
              </w:rPr>
            </w:pPr>
          </w:p>
        </w:tc>
        <w:tc>
          <w:tcPr>
            <w:tcW w:w="258" w:type="pct"/>
            <w:vAlign w:val="center"/>
          </w:tcPr>
          <w:p w:rsidR="00C2168C" w:rsidRPr="00FC0914" w:rsidRDefault="00C2168C" w:rsidP="00596107">
            <w:pPr>
              <w:spacing w:line="360" w:lineRule="auto"/>
              <w:outlineLvl w:val="0"/>
              <w:rPr>
                <w:rFonts w:ascii="宋体" w:hAnsi="宋体"/>
                <w:color w:val="000000"/>
                <w:szCs w:val="21"/>
              </w:rPr>
            </w:pPr>
          </w:p>
        </w:tc>
      </w:tr>
    </w:tbl>
    <w:p w:rsidR="00C2168C" w:rsidRPr="00FC0914" w:rsidRDefault="00C2168C" w:rsidP="00C2168C">
      <w:pPr>
        <w:pStyle w:val="ListParagraph"/>
        <w:adjustRightInd w:val="0"/>
        <w:snapToGrid w:val="0"/>
        <w:spacing w:beforeLines="80" w:before="249" w:line="288" w:lineRule="auto"/>
        <w:ind w:firstLine="0"/>
        <w:rPr>
          <w:rFonts w:ascii="宋体" w:hAnsi="宋体"/>
          <w:b/>
          <w:bCs/>
          <w:color w:val="000000"/>
          <w:szCs w:val="21"/>
        </w:rPr>
      </w:pPr>
      <w:r w:rsidRPr="00FC0914">
        <w:rPr>
          <w:rFonts w:ascii="宋体" w:hAnsi="宋体"/>
          <w:b/>
          <w:bCs/>
          <w:color w:val="000000"/>
          <w:szCs w:val="21"/>
        </w:rPr>
        <w:t>注：</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1.完成履约后的剩余配额量发放至重点排放单位账户，未足额完成履约的重点排放单位应补足差额部分的配额完成履约；</w:t>
      </w:r>
    </w:p>
    <w:p w:rsidR="00C2168C" w:rsidRPr="00FC0914" w:rsidRDefault="00C2168C" w:rsidP="00C2168C">
      <w:pPr>
        <w:pStyle w:val="ListParagraph"/>
        <w:adjustRightInd w:val="0"/>
        <w:snapToGrid w:val="0"/>
        <w:spacing w:line="288" w:lineRule="auto"/>
        <w:ind w:firstLine="0"/>
        <w:rPr>
          <w:rFonts w:ascii="宋体" w:hAnsi="宋体"/>
          <w:color w:val="000000"/>
          <w:kern w:val="0"/>
          <w:szCs w:val="21"/>
          <w:lang w:bidi="ar"/>
        </w:rPr>
      </w:pPr>
      <w:r w:rsidRPr="00FC0914">
        <w:rPr>
          <w:rFonts w:ascii="宋体" w:hAnsi="宋体"/>
          <w:color w:val="000000"/>
          <w:szCs w:val="21"/>
        </w:rPr>
        <w:t>2.</w:t>
      </w:r>
      <w:r w:rsidRPr="00FC0914">
        <w:rPr>
          <w:rFonts w:ascii="宋体" w:hAnsi="宋体"/>
          <w:color w:val="000000"/>
          <w:kern w:val="0"/>
          <w:szCs w:val="21"/>
          <w:lang w:bidi="ar"/>
        </w:rPr>
        <w:t>履约风险情形分类包括“涉法”“涉诉”“涉债”“涉司法冻结”“未足额清缴上一履约周期配额的重点排放单位”</w:t>
      </w:r>
      <w:r w:rsidRPr="00FC0914">
        <w:rPr>
          <w:rFonts w:ascii="宋体" w:hAnsi="宋体"/>
          <w:color w:val="000000"/>
          <w:szCs w:val="21"/>
        </w:rPr>
        <w:t>，</w:t>
      </w:r>
      <w:r w:rsidRPr="00FC0914">
        <w:rPr>
          <w:rFonts w:ascii="宋体" w:hAnsi="宋体"/>
          <w:color w:val="000000"/>
          <w:kern w:val="0"/>
          <w:szCs w:val="21"/>
          <w:lang w:bidi="ar"/>
        </w:rPr>
        <w:t>可填写多项；</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3.上表举例情况说明：A企业（假定其实发配额量&gt;应清缴配额量）2024年度重点排放单位实发配额量合计为120万吨、核定应清缴量为100万吨，该企业差异</w:t>
      </w:r>
      <w:proofErr w:type="gramStart"/>
      <w:r w:rsidRPr="00FC0914">
        <w:rPr>
          <w:rFonts w:ascii="宋体" w:hAnsi="宋体"/>
          <w:color w:val="000000"/>
          <w:szCs w:val="21"/>
        </w:rPr>
        <w:t>化分配</w:t>
      </w:r>
      <w:proofErr w:type="gramEnd"/>
      <w:r w:rsidRPr="00FC0914">
        <w:rPr>
          <w:rFonts w:ascii="宋体" w:hAnsi="宋体"/>
          <w:color w:val="000000"/>
          <w:szCs w:val="21"/>
        </w:rPr>
        <w:t>后剩余2024年度20万吨配额发至企业账户；B企业（假定其实发配额量&lt;应清缴配额量）2024年度重点排放单位实发配额量合计为80万吨、核定应清缴量为100万吨，该企业2024年度差异</w:t>
      </w:r>
      <w:proofErr w:type="gramStart"/>
      <w:r w:rsidRPr="00FC0914">
        <w:rPr>
          <w:rFonts w:ascii="宋体" w:hAnsi="宋体"/>
          <w:color w:val="000000"/>
          <w:szCs w:val="21"/>
        </w:rPr>
        <w:t>化分配</w:t>
      </w:r>
      <w:proofErr w:type="gramEnd"/>
      <w:r w:rsidRPr="00FC0914">
        <w:rPr>
          <w:rFonts w:ascii="宋体" w:hAnsi="宋体"/>
          <w:color w:val="000000"/>
          <w:szCs w:val="21"/>
        </w:rPr>
        <w:t>后仍有20万吨配额缺口，应补缴20万吨配额完成履约；</w:t>
      </w:r>
    </w:p>
    <w:p w:rsidR="00C2168C" w:rsidRPr="00FC0914" w:rsidRDefault="00C2168C" w:rsidP="00C2168C">
      <w:pPr>
        <w:adjustRightInd w:val="0"/>
        <w:snapToGrid w:val="0"/>
        <w:spacing w:line="288" w:lineRule="auto"/>
        <w:rPr>
          <w:rFonts w:ascii="宋体" w:hAnsi="宋体"/>
          <w:color w:val="000000"/>
          <w:szCs w:val="21"/>
        </w:rPr>
      </w:pPr>
      <w:r w:rsidRPr="00FC0914">
        <w:rPr>
          <w:rFonts w:ascii="宋体" w:hAnsi="宋体"/>
          <w:color w:val="000000"/>
          <w:szCs w:val="21"/>
        </w:rPr>
        <w:t>4.若核</w:t>
      </w:r>
      <w:bookmarkStart w:id="5" w:name="OLE_LINK46"/>
      <w:r w:rsidRPr="00FC0914">
        <w:rPr>
          <w:rFonts w:ascii="宋体" w:hAnsi="宋体"/>
          <w:color w:val="000000"/>
          <w:szCs w:val="21"/>
        </w:rPr>
        <w:t>定配额发放后有企业需要差异化分配，且配额暂未发放至企业登记账户，省级生态环境主管部门可</w:t>
      </w:r>
      <w:proofErr w:type="gramStart"/>
      <w:r w:rsidRPr="00FC0914">
        <w:rPr>
          <w:rFonts w:ascii="宋体" w:hAnsi="宋体"/>
          <w:color w:val="000000"/>
          <w:szCs w:val="21"/>
        </w:rPr>
        <w:t>向注登机构</w:t>
      </w:r>
      <w:proofErr w:type="gramEnd"/>
      <w:r w:rsidRPr="00FC0914">
        <w:rPr>
          <w:rFonts w:ascii="宋体" w:hAnsi="宋体"/>
          <w:color w:val="000000"/>
          <w:szCs w:val="21"/>
        </w:rPr>
        <w:t>报送正式文件说明补充开展差异化发放的具体情况，同时报生态环境部。</w:t>
      </w:r>
      <w:proofErr w:type="gramStart"/>
      <w:r w:rsidRPr="00FC0914">
        <w:rPr>
          <w:rFonts w:ascii="宋体" w:hAnsi="宋体"/>
          <w:color w:val="000000"/>
          <w:szCs w:val="21"/>
        </w:rPr>
        <w:t>由注登</w:t>
      </w:r>
      <w:proofErr w:type="gramEnd"/>
      <w:r w:rsidRPr="00FC0914">
        <w:rPr>
          <w:rFonts w:ascii="宋体" w:hAnsi="宋体"/>
          <w:color w:val="000000"/>
          <w:szCs w:val="21"/>
        </w:rPr>
        <w:t>机构配合省级生态环境主管部门完成差异</w:t>
      </w:r>
      <w:proofErr w:type="gramStart"/>
      <w:r w:rsidRPr="00FC0914">
        <w:rPr>
          <w:rFonts w:ascii="宋体" w:hAnsi="宋体"/>
          <w:color w:val="000000"/>
          <w:szCs w:val="21"/>
        </w:rPr>
        <w:t>化分配</w:t>
      </w:r>
      <w:proofErr w:type="gramEnd"/>
      <w:r w:rsidRPr="00FC0914">
        <w:rPr>
          <w:rFonts w:ascii="宋体" w:hAnsi="宋体"/>
          <w:color w:val="000000"/>
          <w:szCs w:val="21"/>
        </w:rPr>
        <w:t>相</w:t>
      </w:r>
      <w:bookmarkEnd w:id="5"/>
      <w:r w:rsidRPr="00FC0914">
        <w:rPr>
          <w:rFonts w:ascii="宋体" w:hAnsi="宋体"/>
          <w:color w:val="000000"/>
          <w:szCs w:val="21"/>
        </w:rPr>
        <w:t>关操作；</w:t>
      </w:r>
    </w:p>
    <w:p w:rsidR="00C2168C" w:rsidRPr="00FC0914" w:rsidRDefault="00C2168C" w:rsidP="00C2168C">
      <w:pPr>
        <w:pStyle w:val="ListParagraph"/>
        <w:adjustRightInd w:val="0"/>
        <w:snapToGrid w:val="0"/>
        <w:spacing w:line="288" w:lineRule="auto"/>
        <w:ind w:firstLine="0"/>
        <w:rPr>
          <w:rFonts w:ascii="宋体" w:hAnsi="宋体"/>
          <w:color w:val="000000"/>
          <w:szCs w:val="21"/>
        </w:rPr>
      </w:pPr>
      <w:r w:rsidRPr="00FC0914">
        <w:rPr>
          <w:rFonts w:ascii="宋体" w:hAnsi="宋体"/>
          <w:color w:val="000000"/>
          <w:szCs w:val="21"/>
        </w:rPr>
        <w:t>5.本表需逐页加盖省级生态环境主管部门公章。</w:t>
      </w:r>
    </w:p>
    <w:p w:rsidR="007B687F" w:rsidRPr="00C2168C" w:rsidRDefault="007B687F"/>
    <w:sectPr w:rsidR="007B687F" w:rsidRPr="00C2168C" w:rsidSect="00C2168C">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68C"/>
    <w:rsid w:val="007B687F"/>
    <w:rsid w:val="00C216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qFormat="1"/>
    <w:lsdException w:name="Subtitle" w:semiHidden="0" w:uiPriority="11" w:unhideWhenUsed="0" w:qFormat="1"/>
    <w:lsdException w:name="Body Text First Indent 2"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68C"/>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annotation text"/>
    <w:basedOn w:val="a"/>
    <w:link w:val="Char"/>
    <w:qFormat/>
    <w:rsid w:val="00C2168C"/>
    <w:pPr>
      <w:jc w:val="left"/>
    </w:pPr>
  </w:style>
  <w:style w:type="character" w:customStyle="1" w:styleId="Char">
    <w:name w:val="批注文字 Char"/>
    <w:basedOn w:val="a0"/>
    <w:link w:val="a3"/>
    <w:rsid w:val="00C2168C"/>
    <w:rPr>
      <w:rFonts w:ascii="Calibri" w:eastAsia="宋体" w:hAnsi="Calibri" w:cs="Times New Roman"/>
      <w:szCs w:val="24"/>
    </w:rPr>
  </w:style>
  <w:style w:type="paragraph" w:styleId="a4">
    <w:name w:val="Body Text Indent"/>
    <w:basedOn w:val="a"/>
    <w:link w:val="Char0"/>
    <w:uiPriority w:val="99"/>
    <w:qFormat/>
    <w:rsid w:val="00C2168C"/>
    <w:pPr>
      <w:spacing w:after="120"/>
      <w:ind w:leftChars="200" w:left="420"/>
    </w:pPr>
  </w:style>
  <w:style w:type="character" w:customStyle="1" w:styleId="Char0">
    <w:name w:val="正文文本缩进 Char"/>
    <w:basedOn w:val="a0"/>
    <w:link w:val="a4"/>
    <w:uiPriority w:val="99"/>
    <w:rsid w:val="00C2168C"/>
    <w:rPr>
      <w:rFonts w:ascii="Calibri" w:eastAsia="宋体" w:hAnsi="Calibri" w:cs="Times New Roman"/>
      <w:szCs w:val="24"/>
    </w:rPr>
  </w:style>
  <w:style w:type="paragraph" w:styleId="a5">
    <w:name w:val="footer"/>
    <w:basedOn w:val="a"/>
    <w:link w:val="Char1"/>
    <w:qFormat/>
    <w:rsid w:val="00C2168C"/>
    <w:pPr>
      <w:tabs>
        <w:tab w:val="center" w:pos="4153"/>
        <w:tab w:val="right" w:pos="8306"/>
      </w:tabs>
      <w:snapToGrid w:val="0"/>
      <w:jc w:val="left"/>
    </w:pPr>
    <w:rPr>
      <w:sz w:val="18"/>
    </w:rPr>
  </w:style>
  <w:style w:type="character" w:customStyle="1" w:styleId="Char1">
    <w:name w:val="页脚 Char"/>
    <w:basedOn w:val="a0"/>
    <w:link w:val="a5"/>
    <w:rsid w:val="00C2168C"/>
    <w:rPr>
      <w:rFonts w:ascii="Calibri" w:eastAsia="宋体" w:hAnsi="Calibri" w:cs="Times New Roman"/>
      <w:sz w:val="18"/>
      <w:szCs w:val="24"/>
    </w:rPr>
  </w:style>
  <w:style w:type="paragraph" w:styleId="a6">
    <w:name w:val="header"/>
    <w:basedOn w:val="a"/>
    <w:link w:val="Char2"/>
    <w:qFormat/>
    <w:rsid w:val="00C2168C"/>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2">
    <w:name w:val="页眉 Char"/>
    <w:basedOn w:val="a0"/>
    <w:link w:val="a6"/>
    <w:rsid w:val="00C2168C"/>
    <w:rPr>
      <w:rFonts w:ascii="Calibri" w:eastAsia="宋体" w:hAnsi="Calibri" w:cs="Times New Roman"/>
      <w:sz w:val="18"/>
      <w:szCs w:val="24"/>
    </w:rPr>
  </w:style>
  <w:style w:type="paragraph" w:styleId="2">
    <w:name w:val="Body Text First Indent 2"/>
    <w:basedOn w:val="a4"/>
    <w:link w:val="2Char"/>
    <w:uiPriority w:val="99"/>
    <w:unhideWhenUsed/>
    <w:qFormat/>
    <w:rsid w:val="00C2168C"/>
    <w:pPr>
      <w:spacing w:line="560" w:lineRule="exact"/>
      <w:ind w:firstLine="420"/>
    </w:pPr>
    <w:rPr>
      <w:rFonts w:ascii="等线" w:eastAsia="等线" w:hAnsi="等线"/>
      <w:szCs w:val="21"/>
    </w:rPr>
  </w:style>
  <w:style w:type="character" w:customStyle="1" w:styleId="2Char">
    <w:name w:val="正文首行缩进 2 Char"/>
    <w:basedOn w:val="Char0"/>
    <w:link w:val="2"/>
    <w:uiPriority w:val="99"/>
    <w:rsid w:val="00C2168C"/>
    <w:rPr>
      <w:rFonts w:ascii="等线" w:eastAsia="等线" w:hAnsi="等线" w:cs="Times New Roman"/>
      <w:szCs w:val="21"/>
    </w:rPr>
  </w:style>
  <w:style w:type="table" w:styleId="a7">
    <w:name w:val="Table Grid"/>
    <w:basedOn w:val="a1"/>
    <w:qFormat/>
    <w:rsid w:val="00C2168C"/>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a7861cf5-61f2-45e2-9eb6-3a5ace229ed7">
    <w:name w:val="List Paragraph_a7861cf5-61f2-45e2-9eb6-3a5ace229ed7"/>
    <w:basedOn w:val="a"/>
    <w:uiPriority w:val="34"/>
    <w:qFormat/>
    <w:rsid w:val="00C2168C"/>
    <w:pPr>
      <w:ind w:firstLineChars="200" w:firstLine="420"/>
    </w:pPr>
  </w:style>
  <w:style w:type="paragraph" w:customStyle="1" w:styleId="ListParagraph">
    <w:name w:val="List Paragraph"/>
    <w:basedOn w:val="a"/>
    <w:uiPriority w:val="34"/>
    <w:qFormat/>
    <w:rsid w:val="00C2168C"/>
    <w:pPr>
      <w:ind w:firstLine="420"/>
    </w:pPr>
  </w:style>
  <w:style w:type="paragraph" w:styleId="a8">
    <w:name w:val="Balloon Text"/>
    <w:basedOn w:val="a"/>
    <w:link w:val="Char3"/>
    <w:semiHidden/>
    <w:rsid w:val="00C2168C"/>
    <w:rPr>
      <w:sz w:val="18"/>
      <w:szCs w:val="18"/>
    </w:rPr>
  </w:style>
  <w:style w:type="character" w:customStyle="1" w:styleId="Char3">
    <w:name w:val="批注框文本 Char"/>
    <w:basedOn w:val="a0"/>
    <w:link w:val="a8"/>
    <w:semiHidden/>
    <w:rsid w:val="00C2168C"/>
    <w:rPr>
      <w:rFonts w:ascii="Calibri" w:eastAsia="宋体" w:hAnsi="Calibri" w:cs="Times New Roman"/>
      <w:sz w:val="18"/>
      <w:szCs w:val="18"/>
    </w:rPr>
  </w:style>
  <w:style w:type="paragraph" w:styleId="a9">
    <w:name w:val="Body Text"/>
    <w:basedOn w:val="a"/>
    <w:link w:val="Char4"/>
    <w:rsid w:val="00C2168C"/>
    <w:pPr>
      <w:spacing w:after="120"/>
    </w:pPr>
  </w:style>
  <w:style w:type="character" w:customStyle="1" w:styleId="Char4">
    <w:name w:val="正文文本 Char"/>
    <w:basedOn w:val="a0"/>
    <w:link w:val="a9"/>
    <w:rsid w:val="00C2168C"/>
    <w:rPr>
      <w:rFonts w:ascii="Calibri" w:eastAsia="宋体" w:hAnsi="Calibri" w:cs="Times New Roman"/>
      <w:szCs w:val="24"/>
    </w:rPr>
  </w:style>
  <w:style w:type="character" w:styleId="aa">
    <w:name w:val="page number"/>
    <w:basedOn w:val="a0"/>
    <w:rsid w:val="00C216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qFormat="1"/>
    <w:lsdException w:name="Subtitle" w:semiHidden="0" w:uiPriority="11" w:unhideWhenUsed="0" w:qFormat="1"/>
    <w:lsdException w:name="Body Text First Indent 2"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68C"/>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annotation text"/>
    <w:basedOn w:val="a"/>
    <w:link w:val="Char"/>
    <w:qFormat/>
    <w:rsid w:val="00C2168C"/>
    <w:pPr>
      <w:jc w:val="left"/>
    </w:pPr>
  </w:style>
  <w:style w:type="character" w:customStyle="1" w:styleId="Char">
    <w:name w:val="批注文字 Char"/>
    <w:basedOn w:val="a0"/>
    <w:link w:val="a3"/>
    <w:rsid w:val="00C2168C"/>
    <w:rPr>
      <w:rFonts w:ascii="Calibri" w:eastAsia="宋体" w:hAnsi="Calibri" w:cs="Times New Roman"/>
      <w:szCs w:val="24"/>
    </w:rPr>
  </w:style>
  <w:style w:type="paragraph" w:styleId="a4">
    <w:name w:val="Body Text Indent"/>
    <w:basedOn w:val="a"/>
    <w:link w:val="Char0"/>
    <w:uiPriority w:val="99"/>
    <w:qFormat/>
    <w:rsid w:val="00C2168C"/>
    <w:pPr>
      <w:spacing w:after="120"/>
      <w:ind w:leftChars="200" w:left="420"/>
    </w:pPr>
  </w:style>
  <w:style w:type="character" w:customStyle="1" w:styleId="Char0">
    <w:name w:val="正文文本缩进 Char"/>
    <w:basedOn w:val="a0"/>
    <w:link w:val="a4"/>
    <w:uiPriority w:val="99"/>
    <w:rsid w:val="00C2168C"/>
    <w:rPr>
      <w:rFonts w:ascii="Calibri" w:eastAsia="宋体" w:hAnsi="Calibri" w:cs="Times New Roman"/>
      <w:szCs w:val="24"/>
    </w:rPr>
  </w:style>
  <w:style w:type="paragraph" w:styleId="a5">
    <w:name w:val="footer"/>
    <w:basedOn w:val="a"/>
    <w:link w:val="Char1"/>
    <w:qFormat/>
    <w:rsid w:val="00C2168C"/>
    <w:pPr>
      <w:tabs>
        <w:tab w:val="center" w:pos="4153"/>
        <w:tab w:val="right" w:pos="8306"/>
      </w:tabs>
      <w:snapToGrid w:val="0"/>
      <w:jc w:val="left"/>
    </w:pPr>
    <w:rPr>
      <w:sz w:val="18"/>
    </w:rPr>
  </w:style>
  <w:style w:type="character" w:customStyle="1" w:styleId="Char1">
    <w:name w:val="页脚 Char"/>
    <w:basedOn w:val="a0"/>
    <w:link w:val="a5"/>
    <w:rsid w:val="00C2168C"/>
    <w:rPr>
      <w:rFonts w:ascii="Calibri" w:eastAsia="宋体" w:hAnsi="Calibri" w:cs="Times New Roman"/>
      <w:sz w:val="18"/>
      <w:szCs w:val="24"/>
    </w:rPr>
  </w:style>
  <w:style w:type="paragraph" w:styleId="a6">
    <w:name w:val="header"/>
    <w:basedOn w:val="a"/>
    <w:link w:val="Char2"/>
    <w:qFormat/>
    <w:rsid w:val="00C2168C"/>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2">
    <w:name w:val="页眉 Char"/>
    <w:basedOn w:val="a0"/>
    <w:link w:val="a6"/>
    <w:rsid w:val="00C2168C"/>
    <w:rPr>
      <w:rFonts w:ascii="Calibri" w:eastAsia="宋体" w:hAnsi="Calibri" w:cs="Times New Roman"/>
      <w:sz w:val="18"/>
      <w:szCs w:val="24"/>
    </w:rPr>
  </w:style>
  <w:style w:type="paragraph" w:styleId="2">
    <w:name w:val="Body Text First Indent 2"/>
    <w:basedOn w:val="a4"/>
    <w:link w:val="2Char"/>
    <w:uiPriority w:val="99"/>
    <w:unhideWhenUsed/>
    <w:qFormat/>
    <w:rsid w:val="00C2168C"/>
    <w:pPr>
      <w:spacing w:line="560" w:lineRule="exact"/>
      <w:ind w:firstLine="420"/>
    </w:pPr>
    <w:rPr>
      <w:rFonts w:ascii="等线" w:eastAsia="等线" w:hAnsi="等线"/>
      <w:szCs w:val="21"/>
    </w:rPr>
  </w:style>
  <w:style w:type="character" w:customStyle="1" w:styleId="2Char">
    <w:name w:val="正文首行缩进 2 Char"/>
    <w:basedOn w:val="Char0"/>
    <w:link w:val="2"/>
    <w:uiPriority w:val="99"/>
    <w:rsid w:val="00C2168C"/>
    <w:rPr>
      <w:rFonts w:ascii="等线" w:eastAsia="等线" w:hAnsi="等线" w:cs="Times New Roman"/>
      <w:szCs w:val="21"/>
    </w:rPr>
  </w:style>
  <w:style w:type="table" w:styleId="a7">
    <w:name w:val="Table Grid"/>
    <w:basedOn w:val="a1"/>
    <w:qFormat/>
    <w:rsid w:val="00C2168C"/>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a7861cf5-61f2-45e2-9eb6-3a5ace229ed7">
    <w:name w:val="List Paragraph_a7861cf5-61f2-45e2-9eb6-3a5ace229ed7"/>
    <w:basedOn w:val="a"/>
    <w:uiPriority w:val="34"/>
    <w:qFormat/>
    <w:rsid w:val="00C2168C"/>
    <w:pPr>
      <w:ind w:firstLineChars="200" w:firstLine="420"/>
    </w:pPr>
  </w:style>
  <w:style w:type="paragraph" w:customStyle="1" w:styleId="ListParagraph">
    <w:name w:val="List Paragraph"/>
    <w:basedOn w:val="a"/>
    <w:uiPriority w:val="34"/>
    <w:qFormat/>
    <w:rsid w:val="00C2168C"/>
    <w:pPr>
      <w:ind w:firstLine="420"/>
    </w:pPr>
  </w:style>
  <w:style w:type="paragraph" w:styleId="a8">
    <w:name w:val="Balloon Text"/>
    <w:basedOn w:val="a"/>
    <w:link w:val="Char3"/>
    <w:semiHidden/>
    <w:rsid w:val="00C2168C"/>
    <w:rPr>
      <w:sz w:val="18"/>
      <w:szCs w:val="18"/>
    </w:rPr>
  </w:style>
  <w:style w:type="character" w:customStyle="1" w:styleId="Char3">
    <w:name w:val="批注框文本 Char"/>
    <w:basedOn w:val="a0"/>
    <w:link w:val="a8"/>
    <w:semiHidden/>
    <w:rsid w:val="00C2168C"/>
    <w:rPr>
      <w:rFonts w:ascii="Calibri" w:eastAsia="宋体" w:hAnsi="Calibri" w:cs="Times New Roman"/>
      <w:sz w:val="18"/>
      <w:szCs w:val="18"/>
    </w:rPr>
  </w:style>
  <w:style w:type="paragraph" w:styleId="a9">
    <w:name w:val="Body Text"/>
    <w:basedOn w:val="a"/>
    <w:link w:val="Char4"/>
    <w:rsid w:val="00C2168C"/>
    <w:pPr>
      <w:spacing w:after="120"/>
    </w:pPr>
  </w:style>
  <w:style w:type="character" w:customStyle="1" w:styleId="Char4">
    <w:name w:val="正文文本 Char"/>
    <w:basedOn w:val="a0"/>
    <w:link w:val="a9"/>
    <w:rsid w:val="00C2168C"/>
    <w:rPr>
      <w:rFonts w:ascii="Calibri" w:eastAsia="宋体" w:hAnsi="Calibri" w:cs="Times New Roman"/>
      <w:szCs w:val="24"/>
    </w:rPr>
  </w:style>
  <w:style w:type="character" w:styleId="aa">
    <w:name w:val="page number"/>
    <w:basedOn w:val="a0"/>
    <w:rsid w:val="00C216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1403</Words>
  <Characters>8003</Characters>
  <Application>Microsoft Office Word</Application>
  <DocSecurity>0</DocSecurity>
  <Lines>66</Lines>
  <Paragraphs>18</Paragraphs>
  <ScaleCrop>false</ScaleCrop>
  <Company/>
  <LinksUpToDate>false</LinksUpToDate>
  <CharactersWithSpaces>9388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周兵</dc:creator>
  <cp:lastModifiedBy>周兵</cp:lastModifiedBy>
  <cp:revision>1</cp:revision>
  <dcterms:created xsi:type="dcterms:W3CDTF">2024-10-21T02:50:00Z</dcterms:created>
  <dcterms:modified xsi:type="dcterms:W3CDTF">2024-10-21T02:51:00Z</dcterms:modified>
</cp:coreProperties>
</file>