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523" w:rsidRPr="00723507" w:rsidRDefault="00670523" w:rsidP="00670523">
      <w:pPr>
        <w:widowControl/>
        <w:adjustRightInd w:val="0"/>
        <w:snapToGrid w:val="0"/>
        <w:outlineLvl w:val="0"/>
        <w:rPr>
          <w:rFonts w:ascii="黑体" w:eastAsia="黑体" w:hAnsi="黑体" w:cs="方正黑体_GBK"/>
          <w:color w:val="000000"/>
          <w:sz w:val="32"/>
          <w:szCs w:val="32"/>
        </w:rPr>
      </w:pPr>
      <w:r w:rsidRPr="00723507">
        <w:rPr>
          <w:rFonts w:ascii="黑体" w:eastAsia="黑体" w:hAnsi="黑体" w:cs="方正黑体_GBK" w:hint="eastAsia"/>
          <w:color w:val="000000"/>
          <w:sz w:val="32"/>
          <w:szCs w:val="32"/>
        </w:rPr>
        <w:t>附件4</w:t>
      </w:r>
    </w:p>
    <w:p w:rsidR="00670523" w:rsidRPr="00723507" w:rsidRDefault="00670523" w:rsidP="00670523">
      <w:pPr>
        <w:widowControl/>
        <w:adjustRightInd w:val="0"/>
        <w:snapToGrid w:val="0"/>
        <w:spacing w:line="408" w:lineRule="auto"/>
        <w:outlineLvl w:val="0"/>
        <w:rPr>
          <w:rFonts w:ascii="方正黑体_GBK" w:eastAsia="方正黑体_GBK" w:hAnsi="方正黑体_GBK" w:cs="方正黑体_GBK"/>
          <w:color w:val="000000"/>
          <w:sz w:val="32"/>
          <w:szCs w:val="32"/>
        </w:rPr>
      </w:pPr>
    </w:p>
    <w:p w:rsidR="00670523" w:rsidRDefault="00670523" w:rsidP="00670523">
      <w:pPr>
        <w:adjustRightInd w:val="0"/>
        <w:snapToGrid w:val="0"/>
        <w:jc w:val="center"/>
        <w:rPr>
          <w:rFonts w:ascii="方正小标宋_GBK" w:eastAsia="方正小标宋_GBK" w:hAnsi="方正小标宋_GBK" w:cs="方正小标宋_GBK"/>
          <w:sz w:val="38"/>
          <w:szCs w:val="38"/>
        </w:rPr>
      </w:pPr>
      <w:r>
        <w:rPr>
          <w:rFonts w:ascii="方正小标宋_GBK" w:eastAsia="方正小标宋_GBK" w:hAnsi="方正小标宋_GBK" w:cs="方正小标宋_GBK" w:hint="eastAsia"/>
          <w:sz w:val="38"/>
          <w:szCs w:val="38"/>
        </w:rPr>
        <w:t>2023、2024年度</w:t>
      </w:r>
      <w:proofErr w:type="gramStart"/>
      <w:r>
        <w:rPr>
          <w:rFonts w:ascii="方正小标宋_GBK" w:eastAsia="方正小标宋_GBK" w:hAnsi="方正小标宋_GBK" w:cs="方正小标宋_GBK" w:hint="eastAsia"/>
          <w:sz w:val="38"/>
          <w:szCs w:val="38"/>
        </w:rPr>
        <w:t>全国碳排放权</w:t>
      </w:r>
      <w:proofErr w:type="gramEnd"/>
      <w:r>
        <w:rPr>
          <w:rFonts w:ascii="方正小标宋_GBK" w:eastAsia="方正小标宋_GBK" w:hAnsi="方正小标宋_GBK" w:cs="方正小标宋_GBK" w:hint="eastAsia"/>
          <w:sz w:val="38"/>
          <w:szCs w:val="38"/>
        </w:rPr>
        <w:t>交易市场</w:t>
      </w:r>
    </w:p>
    <w:p w:rsidR="00670523" w:rsidRDefault="00670523" w:rsidP="00670523">
      <w:pPr>
        <w:adjustRightInd w:val="0"/>
        <w:snapToGrid w:val="0"/>
        <w:jc w:val="center"/>
        <w:rPr>
          <w:rFonts w:ascii="方正小标宋_GBK" w:eastAsia="方正小标宋_GBK" w:hAnsi="方正小标宋_GBK" w:cs="方正小标宋_GBK"/>
          <w:sz w:val="38"/>
          <w:szCs w:val="38"/>
        </w:rPr>
      </w:pPr>
      <w:r>
        <w:rPr>
          <w:rFonts w:ascii="方正小标宋_GBK" w:eastAsia="方正小标宋_GBK" w:hAnsi="方正小标宋_GBK" w:cs="方正小标宋_GBK" w:hint="eastAsia"/>
          <w:sz w:val="38"/>
          <w:szCs w:val="38"/>
        </w:rPr>
        <w:t>重点排放单位使用CCER</w:t>
      </w:r>
      <w:proofErr w:type="gramStart"/>
      <w:r>
        <w:rPr>
          <w:rFonts w:ascii="方正小标宋_GBK" w:eastAsia="方正小标宋_GBK" w:hAnsi="方正小标宋_GBK" w:cs="方正小标宋_GBK" w:hint="eastAsia"/>
          <w:sz w:val="38"/>
          <w:szCs w:val="38"/>
        </w:rPr>
        <w:t>抵销</w:t>
      </w:r>
      <w:proofErr w:type="gramEnd"/>
      <w:r>
        <w:rPr>
          <w:rFonts w:ascii="方正小标宋_GBK" w:eastAsia="方正小标宋_GBK" w:hAnsi="方正小标宋_GBK" w:cs="方正小标宋_GBK" w:hint="eastAsia"/>
          <w:sz w:val="38"/>
          <w:szCs w:val="38"/>
        </w:rPr>
        <w:t>配额清缴程序</w:t>
      </w:r>
    </w:p>
    <w:p w:rsidR="00670523" w:rsidRPr="00723507" w:rsidRDefault="00670523" w:rsidP="00670523">
      <w:pPr>
        <w:widowControl/>
        <w:adjustRightInd w:val="0"/>
        <w:snapToGrid w:val="0"/>
        <w:spacing w:line="408" w:lineRule="auto"/>
        <w:outlineLvl w:val="0"/>
        <w:rPr>
          <w:rFonts w:ascii="方正黑体_GBK" w:eastAsia="方正黑体_GBK" w:hAnsi="方正黑体_GBK" w:cs="方正黑体_GBK"/>
          <w:color w:val="000000"/>
          <w:sz w:val="32"/>
          <w:szCs w:val="32"/>
        </w:rPr>
      </w:pPr>
    </w:p>
    <w:p w:rsidR="00670523" w:rsidRPr="00723507" w:rsidRDefault="00670523" w:rsidP="00670523">
      <w:pPr>
        <w:numPr>
          <w:ilvl w:val="255"/>
          <w:numId w:val="0"/>
        </w:numPr>
        <w:adjustRightInd w:val="0"/>
        <w:snapToGrid w:val="0"/>
        <w:spacing w:line="360" w:lineRule="auto"/>
        <w:ind w:firstLineChars="200" w:firstLine="600"/>
        <w:rPr>
          <w:rFonts w:ascii="黑体" w:eastAsia="黑体" w:hAnsi="黑体" w:hint="eastAsia"/>
          <w:bCs/>
          <w:color w:val="000000"/>
          <w:kern w:val="0"/>
          <w:sz w:val="30"/>
          <w:szCs w:val="30"/>
        </w:rPr>
      </w:pPr>
      <w:r w:rsidRPr="00723507">
        <w:rPr>
          <w:rFonts w:ascii="黑体" w:eastAsia="黑体" w:hAnsi="黑体" w:hint="eastAsia"/>
          <w:bCs/>
          <w:color w:val="000000"/>
          <w:kern w:val="0"/>
          <w:sz w:val="30"/>
          <w:szCs w:val="30"/>
        </w:rPr>
        <w:t>一、使用2017年3月14日前已获得国家应对气候变化主管部门备案的核证自愿减排量</w:t>
      </w:r>
      <w:proofErr w:type="gramStart"/>
      <w:r w:rsidRPr="00723507">
        <w:rPr>
          <w:rFonts w:ascii="黑体" w:eastAsia="黑体" w:hAnsi="黑体" w:hint="eastAsia"/>
          <w:bCs/>
          <w:color w:val="000000"/>
          <w:kern w:val="0"/>
          <w:sz w:val="30"/>
          <w:szCs w:val="30"/>
        </w:rPr>
        <w:t>抵销</w:t>
      </w:r>
      <w:proofErr w:type="gramEnd"/>
      <w:r w:rsidRPr="00723507">
        <w:rPr>
          <w:rFonts w:ascii="黑体" w:eastAsia="黑体" w:hAnsi="黑体" w:hint="eastAsia"/>
          <w:bCs/>
          <w:color w:val="000000"/>
          <w:kern w:val="0"/>
          <w:sz w:val="30"/>
          <w:szCs w:val="30"/>
        </w:rPr>
        <w:t>配额清缴程序</w:t>
      </w:r>
    </w:p>
    <w:p w:rsidR="00670523" w:rsidRPr="00723507" w:rsidRDefault="00670523" w:rsidP="00670523">
      <w:pPr>
        <w:adjustRightInd w:val="0"/>
        <w:snapToGrid w:val="0"/>
        <w:spacing w:line="360"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第一步：开立账户</w:t>
      </w:r>
    </w:p>
    <w:p w:rsidR="00670523" w:rsidRPr="00723507" w:rsidRDefault="00670523" w:rsidP="00670523">
      <w:pPr>
        <w:pStyle w:val="2"/>
        <w:adjustRightInd w:val="0"/>
        <w:snapToGrid w:val="0"/>
        <w:spacing w:after="0" w:line="360" w:lineRule="auto"/>
        <w:ind w:leftChars="0" w:left="0"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重点排放单位需在全国温室气体自愿减</w:t>
      </w:r>
      <w:proofErr w:type="gramStart"/>
      <w:r w:rsidRPr="00723507">
        <w:rPr>
          <w:rFonts w:ascii="仿宋_GB2312" w:eastAsia="仿宋_GB2312" w:hAnsi="仿宋_GB2312" w:cs="仿宋_GB2312" w:hint="eastAsia"/>
          <w:color w:val="000000"/>
          <w:kern w:val="0"/>
          <w:sz w:val="30"/>
          <w:szCs w:val="30"/>
        </w:rPr>
        <w:t>排注册</w:t>
      </w:r>
      <w:proofErr w:type="gramEnd"/>
      <w:r w:rsidRPr="00723507">
        <w:rPr>
          <w:rFonts w:ascii="仿宋_GB2312" w:eastAsia="仿宋_GB2312" w:hAnsi="仿宋_GB2312" w:cs="仿宋_GB2312" w:hint="eastAsia"/>
          <w:color w:val="000000"/>
          <w:kern w:val="0"/>
          <w:sz w:val="30"/>
          <w:szCs w:val="30"/>
        </w:rPr>
        <w:t>登记系统（以下简称新CCER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，网址：https://ccer.cets.org.cn）与旧有自愿减</w:t>
      </w:r>
      <w:proofErr w:type="gramStart"/>
      <w:r w:rsidRPr="00723507">
        <w:rPr>
          <w:rFonts w:ascii="仿宋_GB2312" w:eastAsia="仿宋_GB2312" w:hAnsi="仿宋_GB2312" w:cs="仿宋_GB2312" w:hint="eastAsia"/>
          <w:color w:val="000000"/>
          <w:kern w:val="0"/>
          <w:sz w:val="30"/>
          <w:szCs w:val="30"/>
        </w:rPr>
        <w:t>排注登</w:t>
      </w:r>
      <w:proofErr w:type="gramEnd"/>
      <w:r w:rsidRPr="00723507">
        <w:rPr>
          <w:rFonts w:ascii="仿宋_GB2312" w:eastAsia="仿宋_GB2312" w:hAnsi="仿宋_GB2312" w:cs="仿宋_GB2312" w:hint="eastAsia"/>
          <w:color w:val="000000"/>
          <w:kern w:val="0"/>
          <w:sz w:val="30"/>
          <w:szCs w:val="30"/>
        </w:rPr>
        <w:t>系统（以下简称旧CCER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，网址：</w:t>
      </w:r>
      <w:hyperlink r:id="rId5" w:history="1">
        <w:r w:rsidRPr="00723507">
          <w:rPr>
            <w:rFonts w:ascii="仿宋_GB2312" w:eastAsia="仿宋_GB2312" w:hAnsi="仿宋_GB2312" w:cs="仿宋_GB2312" w:hint="eastAsia"/>
            <w:color w:val="000000"/>
            <w:kern w:val="0"/>
            <w:sz w:val="30"/>
            <w:szCs w:val="30"/>
          </w:rPr>
          <w:t>http://registry.ccersc.org.cn/login.do</w:t>
        </w:r>
      </w:hyperlink>
      <w:r w:rsidRPr="00723507">
        <w:rPr>
          <w:rFonts w:ascii="仿宋_GB2312" w:eastAsia="仿宋_GB2312" w:hAnsi="仿宋_GB2312" w:cs="仿宋_GB2312" w:hint="eastAsia"/>
          <w:color w:val="000000"/>
          <w:kern w:val="0"/>
          <w:sz w:val="30"/>
          <w:szCs w:val="30"/>
        </w:rPr>
        <w:t>）均开立登记账户，并在北京绿色交易所、天津排放权交易所、上海环境能源交易所、</w:t>
      </w:r>
      <w:proofErr w:type="gramStart"/>
      <w:r w:rsidRPr="00723507">
        <w:rPr>
          <w:rFonts w:ascii="仿宋_GB2312" w:eastAsia="仿宋_GB2312" w:hAnsi="仿宋_GB2312" w:cs="仿宋_GB2312" w:hint="eastAsia"/>
          <w:color w:val="000000"/>
          <w:kern w:val="0"/>
          <w:sz w:val="30"/>
          <w:szCs w:val="30"/>
        </w:rPr>
        <w:t>广州碳排放权</w:t>
      </w:r>
      <w:proofErr w:type="gramEnd"/>
      <w:r w:rsidRPr="00723507">
        <w:rPr>
          <w:rFonts w:ascii="仿宋_GB2312" w:eastAsia="仿宋_GB2312" w:hAnsi="仿宋_GB2312" w:cs="仿宋_GB2312" w:hint="eastAsia"/>
          <w:color w:val="000000"/>
          <w:kern w:val="0"/>
          <w:sz w:val="30"/>
          <w:szCs w:val="30"/>
        </w:rPr>
        <w:t>交易中心、深圳排放权交易所、</w:t>
      </w:r>
      <w:proofErr w:type="gramStart"/>
      <w:r w:rsidRPr="00723507">
        <w:rPr>
          <w:rFonts w:ascii="仿宋_GB2312" w:eastAsia="仿宋_GB2312" w:hAnsi="仿宋_GB2312" w:cs="仿宋_GB2312" w:hint="eastAsia"/>
          <w:color w:val="000000"/>
          <w:kern w:val="0"/>
          <w:sz w:val="30"/>
          <w:szCs w:val="30"/>
        </w:rPr>
        <w:t>湖北碳排放权</w:t>
      </w:r>
      <w:proofErr w:type="gramEnd"/>
      <w:r w:rsidRPr="00723507">
        <w:rPr>
          <w:rFonts w:ascii="仿宋_GB2312" w:eastAsia="仿宋_GB2312" w:hAnsi="仿宋_GB2312" w:cs="仿宋_GB2312" w:hint="eastAsia"/>
          <w:color w:val="000000"/>
          <w:kern w:val="0"/>
          <w:sz w:val="30"/>
          <w:szCs w:val="30"/>
        </w:rPr>
        <w:t>交易中心、重庆联合产权交易所、四川联合环境交易所、海峡股权交易中心（以下简称旧有CCER交易机构）任</w:t>
      </w:r>
      <w:proofErr w:type="gramStart"/>
      <w:r w:rsidRPr="00723507">
        <w:rPr>
          <w:rFonts w:ascii="仿宋_GB2312" w:eastAsia="仿宋_GB2312" w:hAnsi="仿宋_GB2312" w:cs="仿宋_GB2312" w:hint="eastAsia"/>
          <w:color w:val="000000"/>
          <w:kern w:val="0"/>
          <w:sz w:val="30"/>
          <w:szCs w:val="30"/>
        </w:rPr>
        <w:t>一</w:t>
      </w:r>
      <w:proofErr w:type="gramEnd"/>
      <w:r w:rsidRPr="00723507">
        <w:rPr>
          <w:rFonts w:ascii="仿宋_GB2312" w:eastAsia="仿宋_GB2312" w:hAnsi="仿宋_GB2312" w:cs="仿宋_GB2312" w:hint="eastAsia"/>
          <w:color w:val="000000"/>
          <w:kern w:val="0"/>
          <w:sz w:val="30"/>
          <w:szCs w:val="30"/>
        </w:rPr>
        <w:t>交易系统开立交易账户。登记账户开立申请材料由旧有CCER交易机构初审通过后，提交至自愿减</w:t>
      </w:r>
      <w:proofErr w:type="gramStart"/>
      <w:r w:rsidRPr="00723507">
        <w:rPr>
          <w:rFonts w:ascii="仿宋_GB2312" w:eastAsia="仿宋_GB2312" w:hAnsi="仿宋_GB2312" w:cs="仿宋_GB2312" w:hint="eastAsia"/>
          <w:color w:val="000000"/>
          <w:kern w:val="0"/>
          <w:sz w:val="30"/>
          <w:szCs w:val="30"/>
        </w:rPr>
        <w:t>排注册</w:t>
      </w:r>
      <w:proofErr w:type="gramEnd"/>
      <w:r w:rsidRPr="00723507">
        <w:rPr>
          <w:rFonts w:ascii="仿宋_GB2312" w:eastAsia="仿宋_GB2312" w:hAnsi="仿宋_GB2312" w:cs="仿宋_GB2312" w:hint="eastAsia"/>
          <w:color w:val="000000"/>
          <w:kern w:val="0"/>
          <w:sz w:val="30"/>
          <w:szCs w:val="30"/>
        </w:rPr>
        <w:t>登记机构（国家应对气候变化战略研究和国际合作中心，以下简称CCER</w:t>
      </w:r>
      <w:proofErr w:type="gramStart"/>
      <w:r w:rsidRPr="00723507">
        <w:rPr>
          <w:rFonts w:ascii="仿宋_GB2312" w:eastAsia="仿宋_GB2312" w:hAnsi="仿宋_GB2312" w:cs="仿宋_GB2312" w:hint="eastAsia"/>
          <w:color w:val="000000"/>
          <w:kern w:val="0"/>
          <w:sz w:val="30"/>
          <w:szCs w:val="30"/>
        </w:rPr>
        <w:t>注登机构</w:t>
      </w:r>
      <w:proofErr w:type="gramEnd"/>
      <w:r w:rsidRPr="00723507">
        <w:rPr>
          <w:rFonts w:ascii="仿宋_GB2312" w:eastAsia="仿宋_GB2312" w:hAnsi="仿宋_GB2312" w:cs="仿宋_GB2312" w:hint="eastAsia"/>
          <w:color w:val="000000"/>
          <w:kern w:val="0"/>
          <w:sz w:val="30"/>
          <w:szCs w:val="30"/>
        </w:rPr>
        <w:t>）复审。复审通过后，由CCER</w:t>
      </w:r>
      <w:proofErr w:type="gramStart"/>
      <w:r w:rsidRPr="00723507">
        <w:rPr>
          <w:rFonts w:ascii="仿宋_GB2312" w:eastAsia="仿宋_GB2312" w:hAnsi="仿宋_GB2312" w:cs="仿宋_GB2312" w:hint="eastAsia"/>
          <w:color w:val="000000"/>
          <w:kern w:val="0"/>
          <w:sz w:val="30"/>
          <w:szCs w:val="30"/>
        </w:rPr>
        <w:t>注登机构</w:t>
      </w:r>
      <w:proofErr w:type="gramEnd"/>
      <w:r w:rsidRPr="00723507">
        <w:rPr>
          <w:rFonts w:ascii="仿宋_GB2312" w:eastAsia="仿宋_GB2312" w:hAnsi="仿宋_GB2312" w:cs="仿宋_GB2312" w:hint="eastAsia"/>
          <w:color w:val="000000"/>
          <w:kern w:val="0"/>
          <w:sz w:val="30"/>
          <w:szCs w:val="30"/>
        </w:rPr>
        <w:t>完成登记账户开户。交易账户开立申请材料由旧有CCER交易机构审核通过后完成交易账户开户。若已在上述系统开立过登记账户和交易账户，则无需重复开立。</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第二步：购买CCER</w:t>
      </w:r>
    </w:p>
    <w:p w:rsidR="00670523" w:rsidRPr="00723507" w:rsidRDefault="00670523" w:rsidP="00670523">
      <w:pPr>
        <w:pStyle w:val="2"/>
        <w:adjustRightInd w:val="0"/>
        <w:snapToGrid w:val="0"/>
        <w:spacing w:after="0" w:line="367" w:lineRule="auto"/>
        <w:ind w:leftChars="0" w:left="0"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lastRenderedPageBreak/>
        <w:t>重点排放单位通过旧有CCER交易系统购买符合配额清缴</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条件的旧有CCER后，需将旧有CCER从旧有CCER交易系统划转至其在旧CCER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登记账户下的一般持有账户。</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第三步：信息同步</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通过旧CCER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，注销拟用于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配额清缴的旧有CCER，并申请将有关信息同步到新CCER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。具体包括以下两项操作：</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（1）注销。在旧CCER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通过“自愿注销”功能，注销符合配额清缴</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条件、相应数量的旧有CCER。</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（2）信息同步。重</w:t>
      </w:r>
      <w:bookmarkStart w:id="0" w:name="_Hlk175839557"/>
      <w:r w:rsidRPr="00723507">
        <w:rPr>
          <w:rFonts w:ascii="仿宋_GB2312" w:eastAsia="仿宋_GB2312" w:hAnsi="仿宋_GB2312" w:cs="仿宋_GB2312" w:hint="eastAsia"/>
          <w:color w:val="000000"/>
          <w:kern w:val="0"/>
          <w:sz w:val="30"/>
          <w:szCs w:val="30"/>
        </w:rPr>
        <w:t>点排放单位于2024年12月23日17点前向CCER</w:t>
      </w:r>
      <w:proofErr w:type="gramStart"/>
      <w:r w:rsidRPr="00723507">
        <w:rPr>
          <w:rFonts w:ascii="仿宋_GB2312" w:eastAsia="仿宋_GB2312" w:hAnsi="仿宋_GB2312" w:cs="仿宋_GB2312" w:hint="eastAsia"/>
          <w:color w:val="000000"/>
          <w:kern w:val="0"/>
          <w:sz w:val="30"/>
          <w:szCs w:val="30"/>
        </w:rPr>
        <w:t>注登机构</w:t>
      </w:r>
      <w:proofErr w:type="gramEnd"/>
      <w:r w:rsidRPr="00723507">
        <w:rPr>
          <w:rFonts w:ascii="仿宋_GB2312" w:eastAsia="仿宋_GB2312" w:hAnsi="仿宋_GB2312" w:cs="仿宋_GB2312" w:hint="eastAsia"/>
          <w:color w:val="000000"/>
          <w:kern w:val="0"/>
          <w:sz w:val="30"/>
          <w:szCs w:val="30"/>
        </w:rPr>
        <w:t>指定邮箱（ccer@</w:t>
      </w:r>
      <w:r>
        <w:rPr>
          <w:rFonts w:ascii="仿宋_GB2312" w:eastAsia="仿宋_GB2312" w:hAnsi="仿宋_GB2312" w:cs="仿宋_GB2312" w:hint="eastAsia"/>
          <w:color w:val="000000"/>
          <w:kern w:val="0"/>
          <w:sz w:val="30"/>
          <w:szCs w:val="30"/>
        </w:rPr>
        <w:t>ncsc</w:t>
      </w:r>
      <w:r w:rsidRPr="00723507">
        <w:rPr>
          <w:rFonts w:ascii="仿宋_GB2312" w:eastAsia="仿宋_GB2312" w:hAnsi="仿宋_GB2312" w:cs="仿宋_GB2312" w:hint="eastAsia"/>
          <w:color w:val="000000"/>
          <w:kern w:val="0"/>
          <w:sz w:val="30"/>
          <w:szCs w:val="30"/>
        </w:rPr>
        <w:t>.org.cn）发送申请表（见附表），申请将已注销旧有CCER信息同步至新CCER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。重点排放单位可在发送申请表次日起第5个工作日后登录新CCER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，查看旧有CCER信息同步情况，无误后点击确</w:t>
      </w:r>
      <w:bookmarkEnd w:id="0"/>
      <w:r w:rsidRPr="00723507">
        <w:rPr>
          <w:rFonts w:ascii="仿宋_GB2312" w:eastAsia="仿宋_GB2312" w:hAnsi="仿宋_GB2312" w:cs="仿宋_GB2312" w:hint="eastAsia"/>
          <w:color w:val="000000"/>
          <w:kern w:val="0"/>
          <w:sz w:val="30"/>
          <w:szCs w:val="30"/>
        </w:rPr>
        <w:t>认。</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第四步：提交使用旧有CCER</w:t>
      </w:r>
      <w:proofErr w:type="gramStart"/>
      <w:r w:rsidRPr="00723507">
        <w:rPr>
          <w:rFonts w:ascii="仿宋_GB2312" w:eastAsia="仿宋_GB2312" w:hAnsi="仿宋_GB2312" w:cs="仿宋_GB2312" w:hint="eastAsia"/>
          <w:b/>
          <w:bCs/>
          <w:color w:val="000000"/>
          <w:kern w:val="0"/>
          <w:sz w:val="30"/>
          <w:szCs w:val="30"/>
        </w:rPr>
        <w:t>抵销</w:t>
      </w:r>
      <w:proofErr w:type="gramEnd"/>
      <w:r w:rsidRPr="00723507">
        <w:rPr>
          <w:rFonts w:ascii="仿宋_GB2312" w:eastAsia="仿宋_GB2312" w:hAnsi="仿宋_GB2312" w:cs="仿宋_GB2312" w:hint="eastAsia"/>
          <w:b/>
          <w:bCs/>
          <w:color w:val="000000"/>
          <w:kern w:val="0"/>
          <w:sz w:val="30"/>
          <w:szCs w:val="30"/>
        </w:rPr>
        <w:t>配额清缴申请</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有意愿使用旧有CCER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配额清缴的重点排放单位，需在新CCER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中发起登记账户与</w:t>
      </w:r>
      <w:proofErr w:type="gramStart"/>
      <w:r w:rsidRPr="00723507">
        <w:rPr>
          <w:rFonts w:ascii="仿宋_GB2312" w:eastAsia="仿宋_GB2312" w:hAnsi="仿宋_GB2312" w:cs="仿宋_GB2312" w:hint="eastAsia"/>
          <w:color w:val="000000"/>
          <w:kern w:val="0"/>
          <w:sz w:val="30"/>
          <w:szCs w:val="30"/>
        </w:rPr>
        <w:t>全国碳排放权</w:t>
      </w:r>
      <w:proofErr w:type="gramEnd"/>
      <w:r w:rsidRPr="00723507">
        <w:rPr>
          <w:rFonts w:ascii="仿宋_GB2312" w:eastAsia="仿宋_GB2312" w:hAnsi="仿宋_GB2312" w:cs="仿宋_GB2312" w:hint="eastAsia"/>
          <w:color w:val="000000"/>
          <w:kern w:val="0"/>
          <w:sz w:val="30"/>
          <w:szCs w:val="30"/>
        </w:rPr>
        <w:t>注册登记系统（以下简称</w:t>
      </w:r>
      <w:proofErr w:type="gramStart"/>
      <w:r w:rsidRPr="00723507">
        <w:rPr>
          <w:rFonts w:ascii="仿宋_GB2312" w:eastAsia="仿宋_GB2312" w:hAnsi="仿宋_GB2312" w:cs="仿宋_GB2312" w:hint="eastAsia"/>
          <w:color w:val="000000"/>
          <w:kern w:val="0"/>
          <w:sz w:val="30"/>
          <w:szCs w:val="30"/>
        </w:rPr>
        <w:t>配额注登系统</w:t>
      </w:r>
      <w:proofErr w:type="gramEnd"/>
      <w:r w:rsidRPr="00723507">
        <w:rPr>
          <w:rFonts w:ascii="仿宋_GB2312" w:eastAsia="仿宋_GB2312" w:hAnsi="仿宋_GB2312" w:cs="仿宋_GB2312" w:hint="eastAsia"/>
          <w:color w:val="000000"/>
          <w:kern w:val="0"/>
          <w:sz w:val="30"/>
          <w:szCs w:val="30"/>
        </w:rPr>
        <w:t>）登记账户的绑定操作。在确认新CCER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一般持有账户中拥有符合</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配额清缴条件、相应数量的旧有CCER后，在新CCER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发起“全国履约</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”操作，新CCER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将相应旧有CCER冻结并将项目编号、项目名称、项目类型、申请</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量等相关信息同步给</w:t>
      </w:r>
      <w:proofErr w:type="gramStart"/>
      <w:r w:rsidRPr="00723507">
        <w:rPr>
          <w:rFonts w:ascii="仿宋_GB2312" w:eastAsia="仿宋_GB2312" w:hAnsi="仿宋_GB2312" w:cs="仿宋_GB2312" w:hint="eastAsia"/>
          <w:color w:val="000000"/>
          <w:kern w:val="0"/>
          <w:sz w:val="30"/>
          <w:szCs w:val="30"/>
        </w:rPr>
        <w:t>配额注登系统</w:t>
      </w:r>
      <w:proofErr w:type="gramEnd"/>
      <w:r w:rsidRPr="00723507">
        <w:rPr>
          <w:rFonts w:ascii="仿宋_GB2312" w:eastAsia="仿宋_GB2312" w:hAnsi="仿宋_GB2312" w:cs="仿宋_GB2312" w:hint="eastAsia"/>
          <w:color w:val="000000"/>
          <w:kern w:val="0"/>
          <w:sz w:val="30"/>
          <w:szCs w:val="30"/>
        </w:rPr>
        <w:t>。配额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接收到拟用于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配额清缴的旧有CCER后自动识别为“待</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”状态。</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重点排放单位在配额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中可自行选择“待</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”的旧有</w:t>
      </w:r>
      <w:r w:rsidRPr="00723507">
        <w:rPr>
          <w:rFonts w:ascii="仿宋_GB2312" w:eastAsia="仿宋_GB2312" w:hAnsi="仿宋_GB2312" w:cs="仿宋_GB2312" w:hint="eastAsia"/>
          <w:color w:val="000000"/>
          <w:kern w:val="0"/>
          <w:sz w:val="30"/>
          <w:szCs w:val="30"/>
        </w:rPr>
        <w:lastRenderedPageBreak/>
        <w:t>CCER、填写</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数量，通过提交“履约申请”发起CCER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配额清缴申请。重点排放单位应于2024年12月31日前在配额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中完成使用旧有CCER用于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2023年度配额清缴申请操作。</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第五步：省级生态环境主管部门审核确认</w:t>
      </w:r>
    </w:p>
    <w:p w:rsidR="00670523" w:rsidRPr="00723507" w:rsidRDefault="00670523" w:rsidP="00670523">
      <w:pPr>
        <w:adjustRightInd w:val="0"/>
        <w:snapToGrid w:val="0"/>
        <w:spacing w:line="367" w:lineRule="auto"/>
        <w:ind w:firstLineChars="200" w:firstLine="600"/>
        <w:rPr>
          <w:rFonts w:ascii="仿宋_GB2312" w:eastAsia="仿宋_GB2312" w:hint="eastAsia"/>
          <w:sz w:val="30"/>
          <w:szCs w:val="30"/>
        </w:rPr>
      </w:pPr>
      <w:r w:rsidRPr="00723507">
        <w:rPr>
          <w:rFonts w:ascii="仿宋_GB2312" w:eastAsia="仿宋_GB2312" w:hAnsi="仿宋_GB2312" w:cs="仿宋_GB2312" w:hint="eastAsia"/>
          <w:color w:val="000000"/>
          <w:kern w:val="0"/>
          <w:sz w:val="30"/>
          <w:szCs w:val="30"/>
        </w:rPr>
        <w:t>省级生态环境主管部门在配额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中，依据上述使用旧有CCER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配额清缴的条件进行审核、确认（主要包括重点排放单位名称、2023年度应清缴配额量、申请</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量、旧有CCER符合性等），并将审核结果反馈至重点排放单位。对审核不通过的，应一次性告知不符合的相关事项。对省级生态环境主管部门审核通过的“履约申请”，配额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将根据审核结果完成旧有CCER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配额清缴登记，并由新CCER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完成相应注销登记。对审核不通过的，重点排放单位根据省级生态环境主管部门反馈的审核结果，可修改并重新发起相关申请。</w:t>
      </w:r>
    </w:p>
    <w:p w:rsidR="00670523" w:rsidRPr="00723507" w:rsidRDefault="00670523" w:rsidP="00670523">
      <w:pPr>
        <w:numPr>
          <w:ilvl w:val="255"/>
          <w:numId w:val="0"/>
        </w:numPr>
        <w:adjustRightInd w:val="0"/>
        <w:snapToGrid w:val="0"/>
        <w:spacing w:line="367" w:lineRule="auto"/>
        <w:ind w:firstLineChars="200" w:firstLine="600"/>
        <w:rPr>
          <w:rFonts w:ascii="黑体" w:eastAsia="黑体" w:hAnsi="黑体" w:hint="eastAsia"/>
          <w:bCs/>
          <w:color w:val="000000"/>
          <w:kern w:val="0"/>
          <w:sz w:val="30"/>
          <w:szCs w:val="30"/>
        </w:rPr>
      </w:pPr>
      <w:r w:rsidRPr="00723507">
        <w:rPr>
          <w:rFonts w:ascii="黑体" w:eastAsia="黑体" w:hAnsi="黑体" w:hint="eastAsia"/>
          <w:bCs/>
          <w:color w:val="000000"/>
          <w:kern w:val="0"/>
          <w:sz w:val="30"/>
          <w:szCs w:val="30"/>
        </w:rPr>
        <w:t>二、使用2024年1月22日全国温室气体自愿减</w:t>
      </w:r>
      <w:proofErr w:type="gramStart"/>
      <w:r w:rsidRPr="00723507">
        <w:rPr>
          <w:rFonts w:ascii="黑体" w:eastAsia="黑体" w:hAnsi="黑体" w:hint="eastAsia"/>
          <w:bCs/>
          <w:color w:val="000000"/>
          <w:kern w:val="0"/>
          <w:sz w:val="30"/>
          <w:szCs w:val="30"/>
        </w:rPr>
        <w:t>排交易</w:t>
      </w:r>
      <w:proofErr w:type="gramEnd"/>
      <w:r w:rsidRPr="00723507">
        <w:rPr>
          <w:rFonts w:ascii="黑体" w:eastAsia="黑体" w:hAnsi="黑体" w:hint="eastAsia"/>
          <w:bCs/>
          <w:color w:val="000000"/>
          <w:kern w:val="0"/>
          <w:sz w:val="30"/>
          <w:szCs w:val="30"/>
        </w:rPr>
        <w:t>市场启动后登记的CCER进行</w:t>
      </w:r>
      <w:proofErr w:type="gramStart"/>
      <w:r w:rsidRPr="00723507">
        <w:rPr>
          <w:rFonts w:ascii="黑体" w:eastAsia="黑体" w:hAnsi="黑体" w:hint="eastAsia"/>
          <w:bCs/>
          <w:color w:val="000000"/>
          <w:kern w:val="0"/>
          <w:sz w:val="30"/>
          <w:szCs w:val="30"/>
        </w:rPr>
        <w:t>抵销</w:t>
      </w:r>
      <w:proofErr w:type="gramEnd"/>
      <w:r w:rsidRPr="00723507">
        <w:rPr>
          <w:rFonts w:ascii="黑体" w:eastAsia="黑体" w:hAnsi="黑体" w:hint="eastAsia"/>
          <w:bCs/>
          <w:color w:val="000000"/>
          <w:kern w:val="0"/>
          <w:sz w:val="30"/>
          <w:szCs w:val="30"/>
        </w:rPr>
        <w:t>配额清缴程序</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第一步：开立账户</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重点排放单位确保已在全国温室气体自愿减</w:t>
      </w:r>
      <w:proofErr w:type="gramStart"/>
      <w:r w:rsidRPr="00723507">
        <w:rPr>
          <w:rFonts w:ascii="仿宋_GB2312" w:eastAsia="仿宋_GB2312" w:hAnsi="仿宋_GB2312" w:cs="仿宋_GB2312" w:hint="eastAsia"/>
          <w:color w:val="000000"/>
          <w:kern w:val="0"/>
          <w:sz w:val="30"/>
          <w:szCs w:val="30"/>
        </w:rPr>
        <w:t>排注册</w:t>
      </w:r>
      <w:proofErr w:type="gramEnd"/>
      <w:r w:rsidRPr="00723507">
        <w:rPr>
          <w:rFonts w:ascii="仿宋_GB2312" w:eastAsia="仿宋_GB2312" w:hAnsi="仿宋_GB2312" w:cs="仿宋_GB2312" w:hint="eastAsia"/>
          <w:color w:val="000000"/>
          <w:kern w:val="0"/>
          <w:sz w:val="30"/>
          <w:szCs w:val="30"/>
        </w:rPr>
        <w:t>登记系统（即新CCER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，网址：https://ccer.cets.org.cn）开立登记账户，并在全国温室气体自愿减</w:t>
      </w:r>
      <w:proofErr w:type="gramStart"/>
      <w:r w:rsidRPr="00723507">
        <w:rPr>
          <w:rFonts w:ascii="仿宋_GB2312" w:eastAsia="仿宋_GB2312" w:hAnsi="仿宋_GB2312" w:cs="仿宋_GB2312" w:hint="eastAsia"/>
          <w:color w:val="000000"/>
          <w:kern w:val="0"/>
          <w:sz w:val="30"/>
          <w:szCs w:val="30"/>
        </w:rPr>
        <w:t>排交易</w:t>
      </w:r>
      <w:proofErr w:type="gramEnd"/>
      <w:r w:rsidRPr="00723507">
        <w:rPr>
          <w:rFonts w:ascii="仿宋_GB2312" w:eastAsia="仿宋_GB2312" w:hAnsi="仿宋_GB2312" w:cs="仿宋_GB2312" w:hint="eastAsia"/>
          <w:color w:val="000000"/>
          <w:kern w:val="0"/>
          <w:sz w:val="30"/>
          <w:szCs w:val="30"/>
        </w:rPr>
        <w:t>系统（以下简称CCER交易系统，网址：https://www.ccer.com.cn）开立交易账户。重点排放单位可通过上述两系统提交登记账户和交易账户开立申请材料，申请材料清单及要求见两系统网站。登记账户开立申请材料由自愿减</w:t>
      </w:r>
      <w:proofErr w:type="gramStart"/>
      <w:r w:rsidRPr="00723507">
        <w:rPr>
          <w:rFonts w:ascii="仿宋_GB2312" w:eastAsia="仿宋_GB2312" w:hAnsi="仿宋_GB2312" w:cs="仿宋_GB2312" w:hint="eastAsia"/>
          <w:color w:val="000000"/>
          <w:kern w:val="0"/>
          <w:sz w:val="30"/>
          <w:szCs w:val="30"/>
        </w:rPr>
        <w:t>排交易</w:t>
      </w:r>
      <w:proofErr w:type="gramEnd"/>
      <w:r w:rsidRPr="00723507">
        <w:rPr>
          <w:rFonts w:ascii="仿宋_GB2312" w:eastAsia="仿宋_GB2312" w:hAnsi="仿宋_GB2312" w:cs="仿宋_GB2312" w:hint="eastAsia"/>
          <w:color w:val="000000"/>
          <w:kern w:val="0"/>
          <w:sz w:val="30"/>
          <w:szCs w:val="30"/>
        </w:rPr>
        <w:t>机构（北京绿色交易所，以下简称CCER交易机构）初审通过</w:t>
      </w:r>
      <w:r w:rsidRPr="00723507">
        <w:rPr>
          <w:rFonts w:ascii="仿宋_GB2312" w:eastAsia="仿宋_GB2312" w:hAnsi="仿宋_GB2312" w:cs="仿宋_GB2312" w:hint="eastAsia"/>
          <w:color w:val="000000"/>
          <w:kern w:val="0"/>
          <w:sz w:val="30"/>
          <w:szCs w:val="30"/>
        </w:rPr>
        <w:lastRenderedPageBreak/>
        <w:t>后，提交至CCER</w:t>
      </w:r>
      <w:proofErr w:type="gramStart"/>
      <w:r w:rsidRPr="00723507">
        <w:rPr>
          <w:rFonts w:ascii="仿宋_GB2312" w:eastAsia="仿宋_GB2312" w:hAnsi="仿宋_GB2312" w:cs="仿宋_GB2312" w:hint="eastAsia"/>
          <w:color w:val="000000"/>
          <w:kern w:val="0"/>
          <w:sz w:val="30"/>
          <w:szCs w:val="30"/>
        </w:rPr>
        <w:t>注登机构</w:t>
      </w:r>
      <w:proofErr w:type="gramEnd"/>
      <w:r w:rsidRPr="00723507">
        <w:rPr>
          <w:rFonts w:ascii="仿宋_GB2312" w:eastAsia="仿宋_GB2312" w:hAnsi="仿宋_GB2312" w:cs="仿宋_GB2312" w:hint="eastAsia"/>
          <w:color w:val="000000"/>
          <w:kern w:val="0"/>
          <w:sz w:val="30"/>
          <w:szCs w:val="30"/>
        </w:rPr>
        <w:t>复审，复审通过后由CCER</w:t>
      </w:r>
      <w:proofErr w:type="gramStart"/>
      <w:r w:rsidRPr="00723507">
        <w:rPr>
          <w:rFonts w:ascii="仿宋_GB2312" w:eastAsia="仿宋_GB2312" w:hAnsi="仿宋_GB2312" w:cs="仿宋_GB2312" w:hint="eastAsia"/>
          <w:color w:val="000000"/>
          <w:kern w:val="0"/>
          <w:sz w:val="30"/>
          <w:szCs w:val="30"/>
        </w:rPr>
        <w:t>注登机构</w:t>
      </w:r>
      <w:proofErr w:type="gramEnd"/>
      <w:r w:rsidRPr="00723507">
        <w:rPr>
          <w:rFonts w:ascii="仿宋_GB2312" w:eastAsia="仿宋_GB2312" w:hAnsi="仿宋_GB2312" w:cs="仿宋_GB2312" w:hint="eastAsia"/>
          <w:color w:val="000000"/>
          <w:kern w:val="0"/>
          <w:sz w:val="30"/>
          <w:szCs w:val="30"/>
        </w:rPr>
        <w:t>完成登记账户开户。交易账户开立申请材料由CCER交易机构审核通过后完成交易账户开户。</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第二步：购买CCER</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重点排放单位通过CCER交易系统购买符合配额清缴</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条件的CCER后，将CCER从CCER交易系统划转至其新CCER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登记账户下的一般持有账户。相关交易规则及要求见CCER交易系统网站。</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t>第三步：提交CCER</w:t>
      </w:r>
      <w:proofErr w:type="gramStart"/>
      <w:r w:rsidRPr="00723507">
        <w:rPr>
          <w:rFonts w:ascii="仿宋_GB2312" w:eastAsia="仿宋_GB2312" w:hAnsi="仿宋_GB2312" w:cs="仿宋_GB2312" w:hint="eastAsia"/>
          <w:b/>
          <w:bCs/>
          <w:color w:val="000000"/>
          <w:kern w:val="0"/>
          <w:sz w:val="30"/>
          <w:szCs w:val="30"/>
        </w:rPr>
        <w:t>抵销</w:t>
      </w:r>
      <w:proofErr w:type="gramEnd"/>
      <w:r w:rsidRPr="00723507">
        <w:rPr>
          <w:rFonts w:ascii="仿宋_GB2312" w:eastAsia="仿宋_GB2312" w:hAnsi="仿宋_GB2312" w:cs="仿宋_GB2312" w:hint="eastAsia"/>
          <w:b/>
          <w:bCs/>
          <w:color w:val="000000"/>
          <w:kern w:val="0"/>
          <w:sz w:val="30"/>
          <w:szCs w:val="30"/>
        </w:rPr>
        <w:t>配额清缴申请</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有意愿使用CCER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配额清缴的重点排放单位，需在新CCER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中发起登记账户与配额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登记账户的绑定操作。在确认新CCER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一般持有账户中拥有符合</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配额清缴条件、相应数量的CCER后，在新CCER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发起“全国履约</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”操作，新CCER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将相应CCER冻结并将项目编号、项目名称、项目类型、申请</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量等相关信息同步给</w:t>
      </w:r>
      <w:proofErr w:type="gramStart"/>
      <w:r w:rsidRPr="00723507">
        <w:rPr>
          <w:rFonts w:ascii="仿宋_GB2312" w:eastAsia="仿宋_GB2312" w:hAnsi="仿宋_GB2312" w:cs="仿宋_GB2312" w:hint="eastAsia"/>
          <w:color w:val="000000"/>
          <w:kern w:val="0"/>
          <w:sz w:val="30"/>
          <w:szCs w:val="30"/>
        </w:rPr>
        <w:t>配额注登系统</w:t>
      </w:r>
      <w:proofErr w:type="gramEnd"/>
      <w:r w:rsidRPr="00723507">
        <w:rPr>
          <w:rFonts w:ascii="仿宋_GB2312" w:eastAsia="仿宋_GB2312" w:hAnsi="仿宋_GB2312" w:cs="仿宋_GB2312" w:hint="eastAsia"/>
          <w:color w:val="000000"/>
          <w:kern w:val="0"/>
          <w:sz w:val="30"/>
          <w:szCs w:val="30"/>
        </w:rPr>
        <w:t>。配额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接收到拟用于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配额清缴的CCER后自动识别为“待</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”状态。</w:t>
      </w:r>
    </w:p>
    <w:p w:rsidR="00670523" w:rsidRPr="00723507" w:rsidRDefault="00670523" w:rsidP="00670523">
      <w:pPr>
        <w:adjustRightInd w:val="0"/>
        <w:snapToGrid w:val="0"/>
        <w:spacing w:line="367" w:lineRule="auto"/>
        <w:ind w:firstLineChars="200" w:firstLine="600"/>
        <w:rPr>
          <w:rFonts w:ascii="仿宋_GB2312" w:eastAsia="仿宋_GB2312" w:hint="eastAsia"/>
          <w:sz w:val="30"/>
          <w:szCs w:val="30"/>
        </w:rPr>
      </w:pPr>
      <w:r w:rsidRPr="00723507">
        <w:rPr>
          <w:rFonts w:ascii="仿宋_GB2312" w:eastAsia="仿宋_GB2312" w:hAnsi="仿宋_GB2312" w:cs="仿宋_GB2312" w:hint="eastAsia"/>
          <w:color w:val="000000"/>
          <w:kern w:val="0"/>
          <w:sz w:val="30"/>
          <w:szCs w:val="30"/>
        </w:rPr>
        <w:t>重点排放单位在配额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中可自行选择“待</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”的CCER、填写</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数量，通过提交“履约申请”发起CCER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配额清缴申请。重点排放单位需使用CCER用于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2023年度配额清缴的，重点排放单位应于2024年12月31日前在配额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中完成</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配额清缴申请操作；需使用CCER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2024年度配额清缴的，重点排放单位应于2025年12月31日前在配额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中完成</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配额清缴申请操作。</w:t>
      </w:r>
    </w:p>
    <w:p w:rsidR="00670523" w:rsidRPr="00723507" w:rsidRDefault="00670523" w:rsidP="00670523">
      <w:pPr>
        <w:adjustRightInd w:val="0"/>
        <w:snapToGrid w:val="0"/>
        <w:spacing w:line="367" w:lineRule="auto"/>
        <w:ind w:firstLineChars="200" w:firstLine="602"/>
        <w:rPr>
          <w:rFonts w:ascii="仿宋_GB2312" w:eastAsia="仿宋_GB2312" w:hAnsi="仿宋_GB2312" w:cs="仿宋_GB2312" w:hint="eastAsia"/>
          <w:b/>
          <w:bCs/>
          <w:color w:val="000000"/>
          <w:kern w:val="0"/>
          <w:sz w:val="30"/>
          <w:szCs w:val="30"/>
        </w:rPr>
      </w:pPr>
      <w:r w:rsidRPr="00723507">
        <w:rPr>
          <w:rFonts w:ascii="仿宋_GB2312" w:eastAsia="仿宋_GB2312" w:hAnsi="仿宋_GB2312" w:cs="仿宋_GB2312" w:hint="eastAsia"/>
          <w:b/>
          <w:bCs/>
          <w:color w:val="000000"/>
          <w:kern w:val="0"/>
          <w:sz w:val="30"/>
          <w:szCs w:val="30"/>
        </w:rPr>
        <w:lastRenderedPageBreak/>
        <w:t>第四步：省级生态环境主管部门审核确认</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省级生态环境主管部门在配额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中，依据上述使用CCER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配额清缴的条件进行审核、确认（主要包括重点排放单位名称、2023年度应清缴配额量、2024年度应清缴配额量、申请</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量、CCER符合性等），并将审核结果反馈至重点排放单位。对审核不通过的，应一次性告知不符合的相关事项。对省级生态环境主管部门审核通过的“履约申请”，配额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将根据审核结果完成CCER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配额清缴登记，并由新CCER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完成相应注销登记。对审核不通过的，重点排放单位根据省级生态环境主管部门反馈的审核结果，可修改并重新发起相关申请。</w:t>
      </w:r>
    </w:p>
    <w:p w:rsidR="00670523" w:rsidRPr="00723507" w:rsidRDefault="00670523" w:rsidP="00670523">
      <w:pPr>
        <w:numPr>
          <w:ilvl w:val="255"/>
          <w:numId w:val="0"/>
        </w:numPr>
        <w:adjustRightInd w:val="0"/>
        <w:snapToGrid w:val="0"/>
        <w:spacing w:line="367" w:lineRule="auto"/>
        <w:ind w:firstLineChars="200" w:firstLine="600"/>
        <w:rPr>
          <w:rFonts w:ascii="黑体" w:eastAsia="黑体" w:hAnsi="黑体" w:hint="eastAsia"/>
          <w:bCs/>
          <w:color w:val="000000"/>
          <w:kern w:val="0"/>
          <w:sz w:val="30"/>
          <w:szCs w:val="30"/>
        </w:rPr>
      </w:pPr>
      <w:r w:rsidRPr="00723507">
        <w:rPr>
          <w:rFonts w:ascii="黑体" w:eastAsia="黑体" w:hAnsi="黑体" w:hint="eastAsia"/>
          <w:bCs/>
          <w:color w:val="000000"/>
          <w:kern w:val="0"/>
          <w:sz w:val="30"/>
          <w:szCs w:val="30"/>
        </w:rPr>
        <w:t>三、CCER</w:t>
      </w:r>
      <w:proofErr w:type="gramStart"/>
      <w:r w:rsidRPr="00723507">
        <w:rPr>
          <w:rFonts w:ascii="黑体" w:eastAsia="黑体" w:hAnsi="黑体" w:hint="eastAsia"/>
          <w:bCs/>
          <w:color w:val="000000"/>
          <w:kern w:val="0"/>
          <w:sz w:val="30"/>
          <w:szCs w:val="30"/>
        </w:rPr>
        <w:t>抵销</w:t>
      </w:r>
      <w:proofErr w:type="gramEnd"/>
      <w:r w:rsidRPr="00723507">
        <w:rPr>
          <w:rFonts w:ascii="黑体" w:eastAsia="黑体" w:hAnsi="黑体" w:hint="eastAsia"/>
          <w:bCs/>
          <w:color w:val="000000"/>
          <w:kern w:val="0"/>
          <w:sz w:val="30"/>
          <w:szCs w:val="30"/>
        </w:rPr>
        <w:t>配额清缴登记相关信息查询</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重点排放单位可在配额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查询其申请使用CCER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配额清缴及</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登记相关信息，在新CCER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查询相应CCER申请用于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配额清缴及注销情况。</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省级生态环境主管部门可通过配额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查询本行政区域重点排放单位申请使用CCER</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配额清缴及</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登记相关信息，在新CCER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查询本行政区域重点排放单位相应 CCER 申请用于</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配额清缴及注销情况。</w:t>
      </w:r>
    </w:p>
    <w:p w:rsidR="00670523" w:rsidRPr="00723507" w:rsidRDefault="00670523" w:rsidP="00670523">
      <w:pPr>
        <w:adjustRightInd w:val="0"/>
        <w:snapToGrid w:val="0"/>
        <w:spacing w:line="367" w:lineRule="auto"/>
        <w:ind w:firstLineChars="200" w:firstLine="600"/>
        <w:rPr>
          <w:rFonts w:ascii="仿宋_GB2312" w:eastAsia="仿宋_GB2312" w:hAnsi="仿宋_GB2312" w:cs="仿宋_GB2312" w:hint="eastAsia"/>
          <w:color w:val="000000"/>
          <w:kern w:val="0"/>
          <w:sz w:val="30"/>
          <w:szCs w:val="30"/>
        </w:rPr>
      </w:pPr>
      <w:r w:rsidRPr="00723507">
        <w:rPr>
          <w:rFonts w:ascii="仿宋_GB2312" w:eastAsia="仿宋_GB2312" w:hAnsi="仿宋_GB2312" w:cs="仿宋_GB2312" w:hint="eastAsia"/>
          <w:color w:val="000000"/>
          <w:kern w:val="0"/>
          <w:sz w:val="30"/>
          <w:szCs w:val="30"/>
        </w:rPr>
        <w:t>对于履约期结束15个工作日后，在配额</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中仍处于“待</w:t>
      </w:r>
      <w:proofErr w:type="gramStart"/>
      <w:r w:rsidRPr="00723507">
        <w:rPr>
          <w:rFonts w:ascii="仿宋_GB2312" w:eastAsia="仿宋_GB2312" w:hAnsi="仿宋_GB2312" w:cs="仿宋_GB2312" w:hint="eastAsia"/>
          <w:color w:val="000000"/>
          <w:kern w:val="0"/>
          <w:sz w:val="30"/>
          <w:szCs w:val="30"/>
        </w:rPr>
        <w:t>抵销</w:t>
      </w:r>
      <w:proofErr w:type="gramEnd"/>
      <w:r w:rsidRPr="00723507">
        <w:rPr>
          <w:rFonts w:ascii="仿宋_GB2312" w:eastAsia="仿宋_GB2312" w:hAnsi="仿宋_GB2312" w:cs="仿宋_GB2312" w:hint="eastAsia"/>
          <w:color w:val="000000"/>
          <w:kern w:val="0"/>
          <w:sz w:val="30"/>
          <w:szCs w:val="30"/>
        </w:rPr>
        <w:t>”状态的CCER，将自动召回至新CCER</w:t>
      </w:r>
      <w:proofErr w:type="gramStart"/>
      <w:r w:rsidRPr="00723507">
        <w:rPr>
          <w:rFonts w:ascii="仿宋_GB2312" w:eastAsia="仿宋_GB2312" w:hAnsi="仿宋_GB2312" w:cs="仿宋_GB2312" w:hint="eastAsia"/>
          <w:color w:val="000000"/>
          <w:kern w:val="0"/>
          <w:sz w:val="30"/>
          <w:szCs w:val="30"/>
        </w:rPr>
        <w:t>注登系统</w:t>
      </w:r>
      <w:proofErr w:type="gramEnd"/>
      <w:r w:rsidRPr="00723507">
        <w:rPr>
          <w:rFonts w:ascii="仿宋_GB2312" w:eastAsia="仿宋_GB2312" w:hAnsi="仿宋_GB2312" w:cs="仿宋_GB2312" w:hint="eastAsia"/>
          <w:color w:val="000000"/>
          <w:kern w:val="0"/>
          <w:sz w:val="30"/>
          <w:szCs w:val="30"/>
        </w:rPr>
        <w:t>中该重点排放单位登记账户下的一般持有账户。</w:t>
      </w:r>
    </w:p>
    <w:p w:rsidR="00670523" w:rsidRDefault="00670523" w:rsidP="00670523">
      <w:pPr>
        <w:pStyle w:val="2"/>
      </w:pPr>
    </w:p>
    <w:p w:rsidR="00670523" w:rsidRDefault="00670523" w:rsidP="00670523">
      <w:pPr>
        <w:spacing w:line="560" w:lineRule="exact"/>
        <w:ind w:firstLineChars="200" w:firstLine="640"/>
        <w:rPr>
          <w:rFonts w:ascii="仿宋_GB2312" w:eastAsia="仿宋_GB2312" w:hAnsi="仿宋_GB2312" w:cs="仿宋_GB2312"/>
          <w:color w:val="000000"/>
          <w:kern w:val="0"/>
          <w:sz w:val="32"/>
          <w:szCs w:val="32"/>
        </w:rPr>
      </w:pPr>
    </w:p>
    <w:p w:rsidR="00670523" w:rsidRDefault="00670523" w:rsidP="00670523">
      <w:pPr>
        <w:widowControl/>
        <w:adjustRightInd w:val="0"/>
        <w:snapToGrid w:val="0"/>
        <w:spacing w:line="648" w:lineRule="auto"/>
        <w:outlineLvl w:val="0"/>
        <w:rPr>
          <w:rFonts w:ascii="黑体" w:eastAsia="黑体" w:hAnsi="黑体" w:cs="方正黑体_GBK" w:hint="eastAsia"/>
          <w:color w:val="000000"/>
          <w:sz w:val="32"/>
          <w:szCs w:val="32"/>
        </w:rPr>
      </w:pPr>
      <w:r>
        <w:rPr>
          <w:rFonts w:hint="eastAsia"/>
          <w:kern w:val="0"/>
        </w:rPr>
        <w:br w:type="page"/>
      </w:r>
      <w:r w:rsidRPr="00723507">
        <w:rPr>
          <w:rFonts w:ascii="黑体" w:eastAsia="黑体" w:hAnsi="黑体" w:cs="方正黑体_GBK" w:hint="eastAsia"/>
          <w:color w:val="000000"/>
          <w:sz w:val="32"/>
          <w:szCs w:val="32"/>
        </w:rPr>
        <w:lastRenderedPageBreak/>
        <w:t>附表</w:t>
      </w:r>
      <w:bookmarkStart w:id="1" w:name="_GoBack"/>
      <w:bookmarkEnd w:id="1"/>
    </w:p>
    <w:p w:rsidR="00670523" w:rsidRPr="00723507" w:rsidRDefault="00670523" w:rsidP="00670523">
      <w:pPr>
        <w:widowControl/>
        <w:adjustRightInd w:val="0"/>
        <w:snapToGrid w:val="0"/>
        <w:spacing w:line="648" w:lineRule="auto"/>
        <w:outlineLvl w:val="0"/>
        <w:rPr>
          <w:rFonts w:ascii="方正小标宋_GBK" w:eastAsia="方正小标宋_GBK" w:hAnsi="方正小标宋_GBK" w:cs="方正小标宋_GBK"/>
          <w:sz w:val="38"/>
          <w:szCs w:val="38"/>
        </w:rPr>
      </w:pPr>
      <w:r w:rsidRPr="00723507">
        <w:rPr>
          <w:rFonts w:ascii="方正小标宋_GBK" w:eastAsia="方正小标宋_GBK" w:hAnsi="方正小标宋_GBK" w:cs="方正小标宋_GBK" w:hint="eastAsia"/>
          <w:sz w:val="38"/>
          <w:szCs w:val="38"/>
        </w:rPr>
        <w:t>将旧有CCER信息同步至新CCER</w:t>
      </w:r>
      <w:proofErr w:type="gramStart"/>
      <w:r w:rsidRPr="00723507">
        <w:rPr>
          <w:rFonts w:ascii="方正小标宋_GBK" w:eastAsia="方正小标宋_GBK" w:hAnsi="方正小标宋_GBK" w:cs="方正小标宋_GBK" w:hint="eastAsia"/>
          <w:sz w:val="38"/>
          <w:szCs w:val="38"/>
        </w:rPr>
        <w:t>注登系统</w:t>
      </w:r>
      <w:proofErr w:type="gramEnd"/>
      <w:r w:rsidRPr="00723507">
        <w:rPr>
          <w:rFonts w:ascii="方正小标宋_GBK" w:eastAsia="方正小标宋_GBK" w:hAnsi="方正小标宋_GBK" w:cs="方正小标宋_GBK" w:hint="eastAsia"/>
          <w:sz w:val="38"/>
          <w:szCs w:val="38"/>
        </w:rPr>
        <w:t>的申请表</w:t>
      </w:r>
    </w:p>
    <w:tbl>
      <w:tblPr>
        <w:tblW w:w="4889" w:type="pct"/>
        <w:jc w:val="center"/>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ook w:val="0000" w:firstRow="0" w:lastRow="0" w:firstColumn="0" w:lastColumn="0" w:noHBand="0" w:noVBand="0"/>
      </w:tblPr>
      <w:tblGrid>
        <w:gridCol w:w="3145"/>
        <w:gridCol w:w="1297"/>
        <w:gridCol w:w="2758"/>
        <w:gridCol w:w="1647"/>
      </w:tblGrid>
      <w:tr w:rsidR="00670523" w:rsidRPr="00723507" w:rsidTr="00596107">
        <w:trPr>
          <w:trHeight w:val="567"/>
          <w:jc w:val="center"/>
        </w:trPr>
        <w:tc>
          <w:tcPr>
            <w:tcW w:w="5000" w:type="pct"/>
            <w:gridSpan w:val="4"/>
            <w:vAlign w:val="center"/>
          </w:tcPr>
          <w:p w:rsidR="00670523" w:rsidRPr="00723507" w:rsidRDefault="00670523" w:rsidP="00596107">
            <w:pPr>
              <w:rPr>
                <w:rFonts w:ascii="仿宋_GB2312" w:eastAsia="仿宋_GB2312" w:hAnsi="Times New Roman" w:hint="eastAsia"/>
                <w:b/>
                <w:sz w:val="24"/>
              </w:rPr>
            </w:pPr>
            <w:r w:rsidRPr="00723507">
              <w:rPr>
                <w:rFonts w:ascii="仿宋_GB2312" w:eastAsia="仿宋_GB2312" w:hAnsi="Times New Roman" w:hint="eastAsia"/>
                <w:b/>
                <w:sz w:val="24"/>
              </w:rPr>
              <w:t>申请单位基本信息</w:t>
            </w: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单位名称</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统一社会信用代码</w:t>
            </w: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旧CCER</w:t>
            </w:r>
            <w:proofErr w:type="gramStart"/>
            <w:r w:rsidRPr="00723507">
              <w:rPr>
                <w:rFonts w:ascii="仿宋_GB2312" w:eastAsia="仿宋_GB2312" w:hAnsi="Times New Roman" w:hint="eastAsia"/>
                <w:sz w:val="24"/>
              </w:rPr>
              <w:t>注登系统</w:t>
            </w:r>
            <w:proofErr w:type="gramEnd"/>
            <w:r w:rsidRPr="00723507">
              <w:rPr>
                <w:rFonts w:ascii="仿宋_GB2312" w:eastAsia="仿宋_GB2312" w:hAnsi="Times New Roman" w:hint="eastAsia"/>
                <w:sz w:val="24"/>
              </w:rPr>
              <w:t>账户ID</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新CCER</w:t>
            </w:r>
            <w:proofErr w:type="gramStart"/>
            <w:r w:rsidRPr="00723507">
              <w:rPr>
                <w:rFonts w:ascii="仿宋_GB2312" w:eastAsia="仿宋_GB2312" w:hAnsi="Times New Roman" w:hint="eastAsia"/>
                <w:sz w:val="24"/>
              </w:rPr>
              <w:t>注登系统</w:t>
            </w:r>
            <w:proofErr w:type="gramEnd"/>
            <w:r w:rsidRPr="00723507">
              <w:rPr>
                <w:rFonts w:ascii="仿宋_GB2312" w:eastAsia="仿宋_GB2312" w:hAnsi="Times New Roman" w:hint="eastAsia"/>
                <w:sz w:val="24"/>
              </w:rPr>
              <w:t>账户ID</w:t>
            </w: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联系人</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联系电话</w:t>
            </w: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联系邮箱</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5000" w:type="pct"/>
            <w:gridSpan w:val="4"/>
            <w:vAlign w:val="center"/>
          </w:tcPr>
          <w:p w:rsidR="00670523" w:rsidRPr="00723507" w:rsidRDefault="00670523" w:rsidP="00596107">
            <w:pPr>
              <w:rPr>
                <w:rFonts w:ascii="仿宋_GB2312" w:eastAsia="仿宋_GB2312" w:hAnsi="Times New Roman" w:hint="eastAsia"/>
                <w:b/>
                <w:sz w:val="24"/>
              </w:rPr>
            </w:pPr>
            <w:r w:rsidRPr="00723507">
              <w:rPr>
                <w:rFonts w:ascii="仿宋_GB2312" w:eastAsia="仿宋_GB2312" w:hAnsi="Times New Roman" w:hint="eastAsia"/>
                <w:b/>
                <w:sz w:val="24"/>
              </w:rPr>
              <w:t>在旧CCER</w:t>
            </w:r>
            <w:proofErr w:type="gramStart"/>
            <w:r w:rsidRPr="00723507">
              <w:rPr>
                <w:rFonts w:ascii="仿宋_GB2312" w:eastAsia="仿宋_GB2312" w:hAnsi="Times New Roman" w:hint="eastAsia"/>
                <w:b/>
                <w:sz w:val="24"/>
              </w:rPr>
              <w:t>注登系统</w:t>
            </w:r>
            <w:proofErr w:type="gramEnd"/>
            <w:r w:rsidRPr="00723507">
              <w:rPr>
                <w:rFonts w:ascii="仿宋_GB2312" w:eastAsia="仿宋_GB2312" w:hAnsi="Times New Roman" w:hint="eastAsia"/>
                <w:b/>
                <w:sz w:val="24"/>
              </w:rPr>
              <w:t>注销旧有CCER基本情况</w:t>
            </w: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注销量（吨）</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项目编号</w:t>
            </w: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注销量（吨）</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项目编号</w:t>
            </w: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1777"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注销量（吨）</w:t>
            </w:r>
          </w:p>
        </w:tc>
        <w:tc>
          <w:tcPr>
            <w:tcW w:w="733" w:type="pct"/>
            <w:vAlign w:val="center"/>
          </w:tcPr>
          <w:p w:rsidR="00670523" w:rsidRPr="00723507" w:rsidRDefault="00670523" w:rsidP="00596107">
            <w:pPr>
              <w:rPr>
                <w:rFonts w:ascii="仿宋_GB2312" w:eastAsia="仿宋_GB2312" w:hAnsi="Times New Roman" w:hint="eastAsia"/>
                <w:sz w:val="24"/>
              </w:rPr>
            </w:pPr>
          </w:p>
        </w:tc>
        <w:tc>
          <w:tcPr>
            <w:tcW w:w="1559" w:type="pct"/>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项目编号</w:t>
            </w:r>
          </w:p>
        </w:tc>
        <w:tc>
          <w:tcPr>
            <w:tcW w:w="931" w:type="pct"/>
            <w:vAlign w:val="center"/>
          </w:tcPr>
          <w:p w:rsidR="00670523" w:rsidRPr="00723507" w:rsidRDefault="00670523" w:rsidP="00596107">
            <w:pPr>
              <w:rPr>
                <w:rFonts w:ascii="仿宋_GB2312" w:eastAsia="仿宋_GB2312" w:hAnsi="Times New Roman" w:hint="eastAsia"/>
                <w:sz w:val="24"/>
              </w:rPr>
            </w:pPr>
          </w:p>
        </w:tc>
      </w:tr>
      <w:tr w:rsidR="00670523" w:rsidRPr="00723507" w:rsidTr="00596107">
        <w:trPr>
          <w:trHeight w:val="567"/>
          <w:jc w:val="center"/>
        </w:trPr>
        <w:tc>
          <w:tcPr>
            <w:tcW w:w="5000" w:type="pct"/>
            <w:gridSpan w:val="4"/>
            <w:vAlign w:val="center"/>
          </w:tcPr>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上述注销目的：用于</w:t>
            </w:r>
            <w:proofErr w:type="gramStart"/>
            <w:r w:rsidRPr="00723507">
              <w:rPr>
                <w:rFonts w:ascii="仿宋_GB2312" w:eastAsia="仿宋_GB2312" w:hAnsi="Times New Roman" w:hint="eastAsia"/>
                <w:sz w:val="24"/>
              </w:rPr>
              <w:t>抵销全国碳排放权</w:t>
            </w:r>
            <w:proofErr w:type="gramEnd"/>
            <w:r w:rsidRPr="00723507">
              <w:rPr>
                <w:rFonts w:ascii="仿宋_GB2312" w:eastAsia="仿宋_GB2312" w:hAnsi="Times New Roman" w:hint="eastAsia"/>
                <w:sz w:val="24"/>
              </w:rPr>
              <w:t>交易市场2023年度配额清缴</w:t>
            </w:r>
          </w:p>
        </w:tc>
      </w:tr>
      <w:tr w:rsidR="00670523" w:rsidRPr="00723507" w:rsidTr="00596107">
        <w:trPr>
          <w:trHeight w:hRule="exact" w:val="4047"/>
          <w:jc w:val="center"/>
        </w:trPr>
        <w:tc>
          <w:tcPr>
            <w:tcW w:w="5000" w:type="pct"/>
            <w:gridSpan w:val="4"/>
          </w:tcPr>
          <w:p w:rsidR="00670523" w:rsidRPr="00723507" w:rsidRDefault="00670523" w:rsidP="00596107">
            <w:pPr>
              <w:rPr>
                <w:rFonts w:ascii="仿宋_GB2312" w:eastAsia="仿宋_GB2312" w:hAnsi="Times New Roman" w:hint="eastAsia"/>
                <w:sz w:val="24"/>
              </w:rPr>
            </w:pPr>
          </w:p>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国家气候战略中心：</w:t>
            </w:r>
          </w:p>
          <w:p w:rsidR="00670523" w:rsidRPr="00723507" w:rsidRDefault="00670523" w:rsidP="00596107">
            <w:pPr>
              <w:rPr>
                <w:rFonts w:ascii="仿宋_GB2312" w:eastAsia="仿宋_GB2312" w:hAnsi="Times New Roman" w:hint="eastAsia"/>
                <w:sz w:val="24"/>
              </w:rPr>
            </w:pPr>
          </w:p>
          <w:p w:rsidR="00670523" w:rsidRPr="00723507" w:rsidRDefault="00670523" w:rsidP="00596107">
            <w:pPr>
              <w:ind w:firstLineChars="200" w:firstLine="480"/>
              <w:rPr>
                <w:rFonts w:ascii="仿宋_GB2312" w:eastAsia="仿宋_GB2312" w:hAnsi="Times New Roman" w:hint="eastAsia"/>
                <w:sz w:val="24"/>
              </w:rPr>
            </w:pPr>
            <w:r w:rsidRPr="00723507">
              <w:rPr>
                <w:rFonts w:ascii="仿宋_GB2312" w:eastAsia="仿宋_GB2312" w:hAnsi="Times New Roman" w:hint="eastAsia"/>
                <w:sz w:val="24"/>
              </w:rPr>
              <w:t>我单位为2023年度</w:t>
            </w:r>
            <w:proofErr w:type="gramStart"/>
            <w:r w:rsidRPr="00723507">
              <w:rPr>
                <w:rFonts w:ascii="仿宋_GB2312" w:eastAsia="仿宋_GB2312" w:hAnsi="Times New Roman" w:hint="eastAsia"/>
                <w:sz w:val="24"/>
              </w:rPr>
              <w:t>全国碳排放权</w:t>
            </w:r>
            <w:proofErr w:type="gramEnd"/>
            <w:r w:rsidRPr="00723507">
              <w:rPr>
                <w:rFonts w:ascii="仿宋_GB2312" w:eastAsia="仿宋_GB2312" w:hAnsi="Times New Roman" w:hint="eastAsia"/>
                <w:sz w:val="24"/>
              </w:rPr>
              <w:t>交易市场重点排放单位，并于</w:t>
            </w:r>
            <w:r w:rsidRPr="00723507">
              <w:rPr>
                <w:rFonts w:ascii="仿宋_GB2312" w:eastAsia="仿宋_GB2312" w:hAnsi="Times New Roman" w:hint="eastAsia"/>
                <w:sz w:val="24"/>
                <w:u w:val="single"/>
              </w:rPr>
              <w:t xml:space="preserve">      </w:t>
            </w:r>
            <w:r w:rsidRPr="00723507">
              <w:rPr>
                <w:rFonts w:ascii="仿宋_GB2312" w:eastAsia="仿宋_GB2312" w:hAnsi="Times New Roman" w:hint="eastAsia"/>
                <w:sz w:val="24"/>
              </w:rPr>
              <w:t>年</w:t>
            </w:r>
            <w:r w:rsidRPr="00723507">
              <w:rPr>
                <w:rFonts w:ascii="仿宋_GB2312" w:eastAsia="仿宋_GB2312" w:hAnsi="Times New Roman" w:hint="eastAsia"/>
                <w:sz w:val="24"/>
                <w:u w:val="single"/>
              </w:rPr>
              <w:t xml:space="preserve">   </w:t>
            </w:r>
            <w:r w:rsidRPr="00723507">
              <w:rPr>
                <w:rFonts w:ascii="仿宋_GB2312" w:eastAsia="仿宋_GB2312" w:hAnsi="Times New Roman" w:hint="eastAsia"/>
                <w:sz w:val="24"/>
              </w:rPr>
              <w:t>月</w:t>
            </w:r>
            <w:r w:rsidRPr="00723507">
              <w:rPr>
                <w:rFonts w:ascii="仿宋_GB2312" w:eastAsia="仿宋_GB2312" w:hAnsi="Times New Roman" w:hint="eastAsia"/>
                <w:sz w:val="24"/>
                <w:u w:val="single"/>
              </w:rPr>
              <w:t xml:space="preserve">   </w:t>
            </w:r>
            <w:r w:rsidRPr="00723507">
              <w:rPr>
                <w:rFonts w:ascii="仿宋_GB2312" w:eastAsia="仿宋_GB2312" w:hAnsi="Times New Roman" w:hint="eastAsia"/>
                <w:sz w:val="24"/>
              </w:rPr>
              <w:t>日按上表完成了</w:t>
            </w:r>
            <w:r w:rsidRPr="00723507">
              <w:rPr>
                <w:rFonts w:ascii="仿宋_GB2312" w:eastAsia="仿宋_GB2312" w:hAnsi="Times New Roman" w:hint="eastAsia"/>
                <w:sz w:val="24"/>
                <w:u w:val="single"/>
              </w:rPr>
              <w:t xml:space="preserve">       </w:t>
            </w:r>
            <w:r w:rsidRPr="00723507">
              <w:rPr>
                <w:rFonts w:ascii="仿宋_GB2312" w:eastAsia="仿宋_GB2312" w:hAnsi="Times New Roman" w:hint="eastAsia"/>
                <w:sz w:val="24"/>
              </w:rPr>
              <w:t>吨CO</w:t>
            </w:r>
            <w:r w:rsidRPr="00723507">
              <w:rPr>
                <w:rFonts w:ascii="仿宋_GB2312" w:eastAsia="仿宋_GB2312" w:hAnsi="Times New Roman" w:hint="eastAsia"/>
                <w:sz w:val="24"/>
                <w:vertAlign w:val="subscript"/>
              </w:rPr>
              <w:t>2</w:t>
            </w:r>
            <w:r w:rsidRPr="00723507">
              <w:rPr>
                <w:rFonts w:ascii="仿宋_GB2312" w:eastAsia="仿宋_GB2312" w:hAnsi="Times New Roman" w:hint="eastAsia"/>
                <w:sz w:val="24"/>
              </w:rPr>
              <w:t>e旧有CCER的注销操作，上述</w:t>
            </w:r>
            <w:proofErr w:type="gramStart"/>
            <w:r w:rsidRPr="00723507">
              <w:rPr>
                <w:rFonts w:ascii="仿宋_GB2312" w:eastAsia="仿宋_GB2312" w:hAnsi="Times New Roman" w:hint="eastAsia"/>
                <w:sz w:val="24"/>
              </w:rPr>
              <w:t>注销量拟用于抵销全国碳排放权</w:t>
            </w:r>
            <w:proofErr w:type="gramEnd"/>
            <w:r w:rsidRPr="00723507">
              <w:rPr>
                <w:rFonts w:ascii="仿宋_GB2312" w:eastAsia="仿宋_GB2312" w:hAnsi="Times New Roman" w:hint="eastAsia"/>
                <w:sz w:val="24"/>
              </w:rPr>
              <w:t>交易市场2023年度配额清缴。</w:t>
            </w:r>
          </w:p>
          <w:p w:rsidR="00670523" w:rsidRPr="00723507" w:rsidRDefault="00670523" w:rsidP="00596107">
            <w:pPr>
              <w:rPr>
                <w:rFonts w:ascii="仿宋_GB2312" w:eastAsia="仿宋_GB2312" w:hAnsi="Times New Roman" w:hint="eastAsia"/>
                <w:sz w:val="24"/>
              </w:rPr>
            </w:pPr>
            <w:r w:rsidRPr="00723507">
              <w:rPr>
                <w:rFonts w:ascii="仿宋_GB2312" w:eastAsia="仿宋_GB2312" w:hAnsi="Times New Roman" w:hint="eastAsia"/>
                <w:sz w:val="24"/>
              </w:rPr>
              <w:t xml:space="preserve">    请国家气候战略中心将以上注销信息同步至新CCER</w:t>
            </w:r>
            <w:proofErr w:type="gramStart"/>
            <w:r w:rsidRPr="00723507">
              <w:rPr>
                <w:rFonts w:ascii="仿宋_GB2312" w:eastAsia="仿宋_GB2312" w:hAnsi="Times New Roman" w:hint="eastAsia"/>
                <w:sz w:val="24"/>
              </w:rPr>
              <w:t>注登系统</w:t>
            </w:r>
            <w:proofErr w:type="gramEnd"/>
            <w:r w:rsidRPr="00723507">
              <w:rPr>
                <w:rFonts w:ascii="仿宋_GB2312" w:eastAsia="仿宋_GB2312" w:hAnsi="Times New Roman" w:hint="eastAsia"/>
                <w:sz w:val="24"/>
              </w:rPr>
              <w:t>。</w:t>
            </w:r>
          </w:p>
          <w:p w:rsidR="00670523" w:rsidRPr="00723507" w:rsidRDefault="00670523" w:rsidP="00596107">
            <w:pPr>
              <w:rPr>
                <w:rFonts w:ascii="仿宋_GB2312" w:eastAsia="仿宋_GB2312" w:hAnsi="Times New Roman" w:hint="eastAsia"/>
                <w:sz w:val="24"/>
              </w:rPr>
            </w:pPr>
          </w:p>
          <w:p w:rsidR="00670523" w:rsidRPr="00723507" w:rsidRDefault="00670523" w:rsidP="00596107">
            <w:pPr>
              <w:rPr>
                <w:rFonts w:ascii="仿宋_GB2312" w:eastAsia="仿宋_GB2312" w:hAnsi="Times New Roman" w:hint="eastAsia"/>
                <w:sz w:val="24"/>
              </w:rPr>
            </w:pPr>
          </w:p>
          <w:p w:rsidR="00670523" w:rsidRPr="00723507" w:rsidRDefault="00670523" w:rsidP="00596107">
            <w:pPr>
              <w:rPr>
                <w:rFonts w:ascii="仿宋_GB2312" w:eastAsia="仿宋_GB2312" w:hAnsi="Times New Roman" w:hint="eastAsia"/>
                <w:sz w:val="24"/>
              </w:rPr>
            </w:pPr>
          </w:p>
          <w:p w:rsidR="00670523" w:rsidRPr="00723507" w:rsidRDefault="00670523" w:rsidP="00596107">
            <w:pPr>
              <w:ind w:firstLineChars="2400" w:firstLine="5760"/>
              <w:rPr>
                <w:rFonts w:ascii="仿宋_GB2312" w:eastAsia="仿宋_GB2312" w:hAnsi="Times New Roman" w:hint="eastAsia"/>
                <w:sz w:val="24"/>
              </w:rPr>
            </w:pPr>
            <w:r w:rsidRPr="00723507">
              <w:rPr>
                <w:rFonts w:ascii="仿宋_GB2312" w:eastAsia="仿宋_GB2312" w:hAnsi="Times New Roman" w:hint="eastAsia"/>
                <w:sz w:val="24"/>
              </w:rPr>
              <w:t>申请单位名称（公章）</w:t>
            </w:r>
          </w:p>
          <w:p w:rsidR="00670523" w:rsidRPr="00723507" w:rsidRDefault="00670523" w:rsidP="00596107">
            <w:pPr>
              <w:ind w:firstLineChars="2600" w:firstLine="6240"/>
              <w:rPr>
                <w:rFonts w:ascii="仿宋_GB2312" w:eastAsia="仿宋_GB2312" w:hAnsi="Times New Roman" w:hint="eastAsia"/>
                <w:sz w:val="24"/>
              </w:rPr>
            </w:pPr>
            <w:r w:rsidRPr="00723507">
              <w:rPr>
                <w:rFonts w:ascii="仿宋_GB2312" w:eastAsia="仿宋_GB2312" w:hAnsi="Times New Roman" w:hint="eastAsia"/>
                <w:sz w:val="24"/>
              </w:rPr>
              <w:t xml:space="preserve">年   月   日   </w:t>
            </w:r>
          </w:p>
        </w:tc>
      </w:tr>
    </w:tbl>
    <w:p w:rsidR="007B687F" w:rsidRPr="00670523" w:rsidRDefault="007B687F"/>
    <w:sectPr w:rsidR="007B687F" w:rsidRPr="00670523" w:rsidSect="00670523">
      <w:pgSz w:w="11906" w:h="16838"/>
      <w:pgMar w:top="1440" w:right="1274"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黑体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default"/>
    <w:sig w:usb0="00000000"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523"/>
    <w:rsid w:val="00670523"/>
    <w:rsid w:val="007B68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0523"/>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670523"/>
    <w:pPr>
      <w:spacing w:after="120"/>
      <w:ind w:leftChars="200" w:left="420"/>
    </w:pPr>
  </w:style>
  <w:style w:type="character" w:customStyle="1" w:styleId="Char">
    <w:name w:val="正文文本缩进 Char"/>
    <w:basedOn w:val="a0"/>
    <w:link w:val="a3"/>
    <w:uiPriority w:val="99"/>
    <w:semiHidden/>
    <w:rsid w:val="00670523"/>
    <w:rPr>
      <w:rFonts w:ascii="Calibri" w:eastAsia="宋体" w:hAnsi="Calibri" w:cs="Times New Roman"/>
      <w:szCs w:val="24"/>
    </w:rPr>
  </w:style>
  <w:style w:type="paragraph" w:styleId="2">
    <w:name w:val="Body Text First Indent 2"/>
    <w:basedOn w:val="a3"/>
    <w:link w:val="2Char"/>
    <w:uiPriority w:val="99"/>
    <w:unhideWhenUsed/>
    <w:qFormat/>
    <w:rsid w:val="00670523"/>
    <w:pPr>
      <w:spacing w:line="560" w:lineRule="exact"/>
      <w:ind w:firstLine="420"/>
    </w:pPr>
    <w:rPr>
      <w:rFonts w:ascii="等线" w:eastAsia="等线" w:hAnsi="等线"/>
      <w:szCs w:val="21"/>
    </w:rPr>
  </w:style>
  <w:style w:type="character" w:customStyle="1" w:styleId="2Char">
    <w:name w:val="正文首行缩进 2 Char"/>
    <w:basedOn w:val="Char"/>
    <w:link w:val="2"/>
    <w:uiPriority w:val="99"/>
    <w:rsid w:val="00670523"/>
    <w:rPr>
      <w:rFonts w:ascii="等线" w:eastAsia="等线" w:hAnsi="等线" w:cs="Times New Roman"/>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0523"/>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670523"/>
    <w:pPr>
      <w:spacing w:after="120"/>
      <w:ind w:leftChars="200" w:left="420"/>
    </w:pPr>
  </w:style>
  <w:style w:type="character" w:customStyle="1" w:styleId="Char">
    <w:name w:val="正文文本缩进 Char"/>
    <w:basedOn w:val="a0"/>
    <w:link w:val="a3"/>
    <w:uiPriority w:val="99"/>
    <w:semiHidden/>
    <w:rsid w:val="00670523"/>
    <w:rPr>
      <w:rFonts w:ascii="Calibri" w:eastAsia="宋体" w:hAnsi="Calibri" w:cs="Times New Roman"/>
      <w:szCs w:val="24"/>
    </w:rPr>
  </w:style>
  <w:style w:type="paragraph" w:styleId="2">
    <w:name w:val="Body Text First Indent 2"/>
    <w:basedOn w:val="a3"/>
    <w:link w:val="2Char"/>
    <w:uiPriority w:val="99"/>
    <w:unhideWhenUsed/>
    <w:qFormat/>
    <w:rsid w:val="00670523"/>
    <w:pPr>
      <w:spacing w:line="560" w:lineRule="exact"/>
      <w:ind w:firstLine="420"/>
    </w:pPr>
    <w:rPr>
      <w:rFonts w:ascii="等线" w:eastAsia="等线" w:hAnsi="等线"/>
      <w:szCs w:val="21"/>
    </w:rPr>
  </w:style>
  <w:style w:type="character" w:customStyle="1" w:styleId="2Char">
    <w:name w:val="正文首行缩进 2 Char"/>
    <w:basedOn w:val="Char"/>
    <w:link w:val="2"/>
    <w:uiPriority w:val="99"/>
    <w:rsid w:val="00670523"/>
    <w:rPr>
      <w:rFonts w:ascii="等线" w:eastAsia="等线" w:hAnsi="等线" w:cs="Times New Roman"/>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registry.ccersc.org.cn/login.do"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518</Words>
  <Characters>2958</Characters>
  <Application>Microsoft Office Word</Application>
  <DocSecurity>0</DocSecurity>
  <Lines>24</Lines>
  <Paragraphs>6</Paragraphs>
  <ScaleCrop>false</ScaleCrop>
  <Company/>
  <LinksUpToDate>false</LinksUpToDate>
  <CharactersWithSpaces>3470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周兵</dc:creator>
  <cp:lastModifiedBy>周兵</cp:lastModifiedBy>
  <cp:revision>1</cp:revision>
  <dcterms:created xsi:type="dcterms:W3CDTF">2024-10-21T02:53:00Z</dcterms:created>
  <dcterms:modified xsi:type="dcterms:W3CDTF">2024-10-21T02:56:00Z</dcterms:modified>
</cp:coreProperties>
</file>